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ED" w:rsidRPr="006D0CD0" w:rsidRDefault="00AC760A" w:rsidP="00AC760A">
      <w:pPr>
        <w:jc w:val="center"/>
        <w:rPr>
          <w:sz w:val="30"/>
          <w:szCs w:val="30"/>
        </w:rPr>
      </w:pPr>
      <w:r w:rsidRPr="00121CA3">
        <w:rPr>
          <w:rFonts w:ascii="华文行楷" w:eastAsia="华文行楷" w:hint="eastAsia"/>
          <w:sz w:val="44"/>
          <w:szCs w:val="44"/>
        </w:rPr>
        <w:t>《</w:t>
      </w:r>
      <w:r w:rsidR="001404F9" w:rsidRPr="00121CA3">
        <w:rPr>
          <w:rFonts w:ascii="华文行楷" w:eastAsia="华文行楷" w:hint="eastAsia"/>
          <w:sz w:val="44"/>
          <w:szCs w:val="44"/>
        </w:rPr>
        <w:t>滕王阁序</w:t>
      </w:r>
      <w:r w:rsidRPr="00121CA3">
        <w:rPr>
          <w:rFonts w:ascii="华文行楷" w:eastAsia="华文行楷" w:hint="eastAsia"/>
          <w:sz w:val="44"/>
          <w:szCs w:val="44"/>
        </w:rPr>
        <w:t>》</w:t>
      </w:r>
      <w:r w:rsidR="001404F9" w:rsidRPr="00121CA3">
        <w:rPr>
          <w:rFonts w:ascii="华文行楷" w:eastAsia="华文行楷" w:hint="eastAsia"/>
          <w:sz w:val="44"/>
          <w:szCs w:val="44"/>
        </w:rPr>
        <w:t>教学设计</w:t>
      </w:r>
    </w:p>
    <w:p w:rsidR="00AC760A" w:rsidRPr="00121CA3" w:rsidRDefault="00AC760A" w:rsidP="00AC760A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 w:rsidRPr="00121CA3">
        <w:rPr>
          <w:rFonts w:ascii="宋体" w:eastAsia="宋体" w:hAnsi="宋体" w:hint="eastAsia"/>
          <w:b/>
          <w:sz w:val="28"/>
          <w:szCs w:val="28"/>
        </w:rPr>
        <w:t>教材（考纲）分析</w:t>
      </w:r>
    </w:p>
    <w:p w:rsidR="00AC760A" w:rsidRPr="00121CA3" w:rsidRDefault="00AC760A" w:rsidP="00AC760A">
      <w:pPr>
        <w:jc w:val="left"/>
        <w:rPr>
          <w:sz w:val="24"/>
          <w:szCs w:val="30"/>
        </w:rPr>
      </w:pPr>
      <w:r w:rsidRPr="006D0CD0">
        <w:rPr>
          <w:rFonts w:hint="eastAsia"/>
          <w:sz w:val="30"/>
          <w:szCs w:val="30"/>
        </w:rPr>
        <w:t xml:space="preserve"> </w:t>
      </w:r>
      <w:r w:rsidRPr="00121CA3">
        <w:rPr>
          <w:rFonts w:hint="eastAsia"/>
          <w:sz w:val="24"/>
          <w:szCs w:val="30"/>
        </w:rPr>
        <w:t xml:space="preserve"> </w:t>
      </w:r>
      <w:r w:rsidR="00121CA3">
        <w:rPr>
          <w:sz w:val="24"/>
          <w:szCs w:val="30"/>
        </w:rPr>
        <w:t xml:space="preserve">  </w:t>
      </w:r>
      <w:r w:rsidRPr="00121CA3">
        <w:rPr>
          <w:rFonts w:hint="eastAsia"/>
          <w:sz w:val="24"/>
          <w:szCs w:val="30"/>
        </w:rPr>
        <w:t>这篇</w:t>
      </w:r>
      <w:r w:rsidR="001404F9" w:rsidRPr="00121CA3">
        <w:rPr>
          <w:rFonts w:hint="eastAsia"/>
          <w:sz w:val="24"/>
          <w:szCs w:val="30"/>
        </w:rPr>
        <w:t>古文</w:t>
      </w:r>
      <w:r w:rsidRPr="00121CA3">
        <w:rPr>
          <w:rFonts w:hint="eastAsia"/>
          <w:sz w:val="24"/>
          <w:szCs w:val="30"/>
        </w:rPr>
        <w:t>选自人教版教材语文必修五第</w:t>
      </w:r>
      <w:r w:rsidR="001404F9" w:rsidRPr="00121CA3">
        <w:rPr>
          <w:rFonts w:hint="eastAsia"/>
          <w:sz w:val="24"/>
          <w:szCs w:val="30"/>
        </w:rPr>
        <w:t>二</w:t>
      </w:r>
      <w:r w:rsidRPr="00121CA3">
        <w:rPr>
          <w:rFonts w:hint="eastAsia"/>
          <w:sz w:val="24"/>
          <w:szCs w:val="30"/>
        </w:rPr>
        <w:t>单元</w:t>
      </w:r>
      <w:r w:rsidR="00666F67" w:rsidRPr="00121CA3">
        <w:rPr>
          <w:rFonts w:hint="eastAsia"/>
          <w:sz w:val="24"/>
          <w:szCs w:val="30"/>
        </w:rPr>
        <w:t>。本</w:t>
      </w:r>
      <w:r w:rsidRPr="00121CA3">
        <w:rPr>
          <w:rFonts w:hint="eastAsia"/>
          <w:sz w:val="24"/>
          <w:szCs w:val="30"/>
        </w:rPr>
        <w:t>单元</w:t>
      </w:r>
      <w:r w:rsidR="00666F67" w:rsidRPr="00121CA3">
        <w:rPr>
          <w:rFonts w:hint="eastAsia"/>
          <w:sz w:val="24"/>
          <w:szCs w:val="30"/>
        </w:rPr>
        <w:t>所选课文时代不同，文体不一，所抒发的感情也各有不同</w:t>
      </w:r>
      <w:r w:rsidR="00F52534" w:rsidRPr="00121CA3">
        <w:rPr>
          <w:rFonts w:hint="eastAsia"/>
          <w:sz w:val="24"/>
          <w:szCs w:val="30"/>
        </w:rPr>
        <w:t>，</w:t>
      </w:r>
      <w:r w:rsidR="00666F67" w:rsidRPr="00121CA3">
        <w:rPr>
          <w:rFonts w:hint="eastAsia"/>
          <w:sz w:val="24"/>
          <w:szCs w:val="30"/>
        </w:rPr>
        <w:t>编者建议注意领略各篇文章不同的文体风格和语言韵味。王勃的《滕王阁序》在文体上属于骈体文，其突出的特点在于全文使用</w:t>
      </w:r>
      <w:r w:rsidR="00EE03B6" w:rsidRPr="00121CA3">
        <w:rPr>
          <w:rFonts w:hint="eastAsia"/>
          <w:sz w:val="24"/>
          <w:szCs w:val="30"/>
        </w:rPr>
        <w:t>“</w:t>
      </w:r>
      <w:r w:rsidR="00666F67" w:rsidRPr="00121CA3">
        <w:rPr>
          <w:rFonts w:hint="eastAsia"/>
          <w:sz w:val="24"/>
          <w:szCs w:val="30"/>
        </w:rPr>
        <w:t>四六句式</w:t>
      </w:r>
      <w:r w:rsidR="00EE03B6" w:rsidRPr="00121CA3">
        <w:rPr>
          <w:rFonts w:hint="eastAsia"/>
          <w:sz w:val="24"/>
          <w:szCs w:val="30"/>
        </w:rPr>
        <w:t>”</w:t>
      </w:r>
      <w:r w:rsidR="00666F67" w:rsidRPr="00121CA3">
        <w:rPr>
          <w:rFonts w:hint="eastAsia"/>
          <w:sz w:val="24"/>
          <w:szCs w:val="30"/>
        </w:rPr>
        <w:t>，</w:t>
      </w:r>
      <w:r w:rsidR="00F52534" w:rsidRPr="00121CA3">
        <w:rPr>
          <w:rFonts w:hint="eastAsia"/>
          <w:sz w:val="24"/>
          <w:szCs w:val="30"/>
        </w:rPr>
        <w:t>语言典雅华丽。因此若要很好地学习、鉴赏这篇“千古第一骈体文”，必须对其文体特征有很好地把握。</w:t>
      </w:r>
      <w:r w:rsidR="005A55EA" w:rsidRPr="00121CA3">
        <w:rPr>
          <w:rFonts w:hint="eastAsia"/>
          <w:sz w:val="24"/>
          <w:szCs w:val="30"/>
        </w:rPr>
        <w:t>另外，《滕王阁序》是王勃途径洪州，应邀参加宴会的即兴之作，因而文章不可避免地带有</w:t>
      </w:r>
      <w:r w:rsidR="00E02910" w:rsidRPr="00121CA3">
        <w:rPr>
          <w:rFonts w:hint="eastAsia"/>
          <w:sz w:val="24"/>
          <w:szCs w:val="30"/>
        </w:rPr>
        <w:t>某些</w:t>
      </w:r>
      <w:r w:rsidR="005A55EA" w:rsidRPr="00121CA3">
        <w:rPr>
          <w:rFonts w:hint="eastAsia"/>
          <w:sz w:val="24"/>
          <w:szCs w:val="30"/>
        </w:rPr>
        <w:t>“宴席”特色，</w:t>
      </w:r>
      <w:r w:rsidR="00E02910" w:rsidRPr="00121CA3">
        <w:rPr>
          <w:rFonts w:hint="eastAsia"/>
          <w:sz w:val="24"/>
          <w:szCs w:val="30"/>
        </w:rPr>
        <w:t>这对“涉世不深”的高中生来说，理解难度较大，因而</w:t>
      </w:r>
      <w:r w:rsidR="005A55EA" w:rsidRPr="00121CA3">
        <w:rPr>
          <w:rFonts w:hint="eastAsia"/>
          <w:sz w:val="24"/>
          <w:szCs w:val="30"/>
        </w:rPr>
        <w:t>需要</w:t>
      </w:r>
      <w:r w:rsidR="00E02910" w:rsidRPr="00121CA3">
        <w:rPr>
          <w:rFonts w:hint="eastAsia"/>
          <w:sz w:val="24"/>
          <w:szCs w:val="30"/>
        </w:rPr>
        <w:t>老师讲解</w:t>
      </w:r>
      <w:r w:rsidR="005A55EA" w:rsidRPr="00121CA3">
        <w:rPr>
          <w:rFonts w:hint="eastAsia"/>
          <w:sz w:val="24"/>
          <w:szCs w:val="30"/>
        </w:rPr>
        <w:t>厘清。</w:t>
      </w:r>
    </w:p>
    <w:p w:rsidR="00AC760A" w:rsidRPr="00121CA3" w:rsidRDefault="00AC760A" w:rsidP="00AC760A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 w:rsidRPr="00121CA3">
        <w:rPr>
          <w:rFonts w:ascii="宋体" w:eastAsia="宋体" w:hAnsi="宋体" w:hint="eastAsia"/>
          <w:b/>
          <w:sz w:val="28"/>
          <w:szCs w:val="28"/>
        </w:rPr>
        <w:t>学情分析</w:t>
      </w:r>
    </w:p>
    <w:p w:rsidR="00AC760A" w:rsidRPr="00121CA3" w:rsidRDefault="00AC760A" w:rsidP="00AC760A">
      <w:pPr>
        <w:jc w:val="left"/>
        <w:rPr>
          <w:sz w:val="24"/>
          <w:szCs w:val="30"/>
        </w:rPr>
      </w:pPr>
      <w:r w:rsidRPr="006D0CD0">
        <w:rPr>
          <w:rFonts w:hint="eastAsia"/>
          <w:sz w:val="30"/>
          <w:szCs w:val="30"/>
        </w:rPr>
        <w:t xml:space="preserve">  </w:t>
      </w:r>
      <w:r w:rsidR="00121CA3">
        <w:rPr>
          <w:sz w:val="30"/>
          <w:szCs w:val="30"/>
        </w:rPr>
        <w:t xml:space="preserve"> </w:t>
      </w:r>
      <w:r w:rsidR="00F52534" w:rsidRPr="00121CA3">
        <w:rPr>
          <w:rFonts w:hint="eastAsia"/>
          <w:sz w:val="24"/>
          <w:szCs w:val="30"/>
        </w:rPr>
        <w:t>《滕王阁序》是初唐诗人王勃唯一的一篇被选入高中语文必修教材的作品。在初中阶段，学生曾学过他的</w:t>
      </w:r>
      <w:r w:rsidR="009F6185" w:rsidRPr="00121CA3">
        <w:rPr>
          <w:rFonts w:hint="eastAsia"/>
          <w:sz w:val="24"/>
          <w:szCs w:val="30"/>
        </w:rPr>
        <w:t>五言古诗《送杜少府之任蜀州》，对其有初步了解——比如知晓王勃位列“初唐四杰”之首——这为学习新课文打下了一定的基础。但学生对王勃的人生遭遇以及创作特点仍缺乏深刻的认识，对王勃在</w:t>
      </w:r>
      <w:r w:rsidR="005A55EA" w:rsidRPr="00121CA3">
        <w:rPr>
          <w:rFonts w:hint="eastAsia"/>
          <w:sz w:val="24"/>
          <w:szCs w:val="30"/>
        </w:rPr>
        <w:t>文章</w:t>
      </w:r>
      <w:r w:rsidR="009F6185" w:rsidRPr="00121CA3">
        <w:rPr>
          <w:rFonts w:hint="eastAsia"/>
          <w:sz w:val="24"/>
          <w:szCs w:val="30"/>
        </w:rPr>
        <w:t>中抒发的“才士不遇的悲情” 尤为陌生，故需做适当的补充介绍。</w:t>
      </w:r>
    </w:p>
    <w:p w:rsidR="00AC760A" w:rsidRPr="00121CA3" w:rsidRDefault="00AC760A" w:rsidP="00AC760A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 w:rsidRPr="00121CA3">
        <w:rPr>
          <w:rFonts w:ascii="宋体" w:eastAsia="宋体" w:hAnsi="宋体" w:hint="eastAsia"/>
          <w:b/>
          <w:sz w:val="28"/>
          <w:szCs w:val="28"/>
        </w:rPr>
        <w:t>教学目标</w:t>
      </w:r>
    </w:p>
    <w:p w:rsidR="00AC760A" w:rsidRPr="00121CA3" w:rsidRDefault="00AC760A" w:rsidP="00AC760A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121CA3">
        <w:rPr>
          <w:rFonts w:hint="eastAsia"/>
          <w:sz w:val="24"/>
          <w:szCs w:val="24"/>
        </w:rPr>
        <w:t>能通过</w:t>
      </w:r>
      <w:r w:rsidR="002D58BF" w:rsidRPr="00121CA3">
        <w:rPr>
          <w:rFonts w:hint="eastAsia"/>
          <w:sz w:val="24"/>
          <w:szCs w:val="24"/>
        </w:rPr>
        <w:t>诵读、鉴赏</w:t>
      </w:r>
      <w:r w:rsidRPr="00121CA3">
        <w:rPr>
          <w:rFonts w:hint="eastAsia"/>
          <w:sz w:val="24"/>
          <w:szCs w:val="24"/>
        </w:rPr>
        <w:t>，</w:t>
      </w:r>
      <w:r w:rsidR="002D58BF" w:rsidRPr="00121CA3">
        <w:rPr>
          <w:rFonts w:hint="eastAsia"/>
          <w:sz w:val="24"/>
          <w:szCs w:val="24"/>
        </w:rPr>
        <w:t>感悟文章所带有的“宴席”特点</w:t>
      </w:r>
      <w:r w:rsidR="00DA52E4">
        <w:rPr>
          <w:rFonts w:hint="eastAsia"/>
          <w:sz w:val="24"/>
          <w:szCs w:val="24"/>
        </w:rPr>
        <w:t>。</w:t>
      </w:r>
    </w:p>
    <w:p w:rsidR="006D0CD0" w:rsidRDefault="00DA52E4" w:rsidP="00E02910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掌握骈体文的基本特点</w:t>
      </w:r>
      <w:r w:rsidR="009874E4" w:rsidRPr="00121CA3">
        <w:rPr>
          <w:rFonts w:hint="eastAsia"/>
          <w:sz w:val="24"/>
          <w:szCs w:val="24"/>
        </w:rPr>
        <w:t>。</w:t>
      </w:r>
    </w:p>
    <w:p w:rsidR="00DA52E4" w:rsidRPr="00121CA3" w:rsidRDefault="00DA52E4" w:rsidP="00E02910">
      <w:pPr>
        <w:pStyle w:val="a3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学习王勃在文章中表现的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穷且益坚</w:t>
      </w:r>
      <w:r>
        <w:rPr>
          <w:rFonts w:hint="eastAsia"/>
          <w:sz w:val="24"/>
          <w:szCs w:val="24"/>
        </w:rPr>
        <w:t>”的精神。</w:t>
      </w:r>
    </w:p>
    <w:p w:rsidR="00AC760A" w:rsidRPr="00121CA3" w:rsidRDefault="00AC760A" w:rsidP="00AC760A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 w:rsidRPr="00121CA3">
        <w:rPr>
          <w:rFonts w:ascii="宋体" w:eastAsia="宋体" w:hAnsi="宋体" w:hint="eastAsia"/>
          <w:b/>
          <w:sz w:val="28"/>
          <w:szCs w:val="28"/>
        </w:rPr>
        <w:t>教学重难点</w:t>
      </w:r>
    </w:p>
    <w:p w:rsidR="00154262" w:rsidRPr="00121CA3" w:rsidRDefault="00154262" w:rsidP="00DA52E4">
      <w:pPr>
        <w:pStyle w:val="a3"/>
        <w:numPr>
          <w:ilvl w:val="0"/>
          <w:numId w:val="3"/>
        </w:numPr>
        <w:ind w:firstLineChars="0"/>
        <w:jc w:val="left"/>
        <w:rPr>
          <w:sz w:val="24"/>
          <w:szCs w:val="30"/>
        </w:rPr>
      </w:pPr>
      <w:r w:rsidRPr="00121CA3">
        <w:rPr>
          <w:rFonts w:hint="eastAsia"/>
          <w:sz w:val="24"/>
          <w:szCs w:val="30"/>
        </w:rPr>
        <w:t>重点：</w:t>
      </w:r>
      <w:r w:rsidR="00DA52E4">
        <w:rPr>
          <w:sz w:val="24"/>
          <w:szCs w:val="30"/>
        </w:rPr>
        <w:fldChar w:fldCharType="begin"/>
      </w:r>
      <w:r w:rsidR="00DA52E4">
        <w:rPr>
          <w:sz w:val="24"/>
          <w:szCs w:val="30"/>
        </w:rPr>
        <w:instrText xml:space="preserve"> </w:instrText>
      </w:r>
      <w:r w:rsidR="00DA52E4">
        <w:rPr>
          <w:rFonts w:hint="eastAsia"/>
          <w:sz w:val="24"/>
          <w:szCs w:val="30"/>
        </w:rPr>
        <w:instrText>eq \o\ac(○,</w:instrText>
      </w:r>
      <w:r w:rsidR="00DA52E4" w:rsidRPr="00DA52E4">
        <w:rPr>
          <w:rFonts w:ascii="等线" w:hint="eastAsia"/>
          <w:position w:val="3"/>
          <w:sz w:val="16"/>
          <w:szCs w:val="30"/>
        </w:rPr>
        <w:instrText>1</w:instrText>
      </w:r>
      <w:r w:rsidR="00DA52E4">
        <w:rPr>
          <w:rFonts w:hint="eastAsia"/>
          <w:sz w:val="24"/>
          <w:szCs w:val="30"/>
        </w:rPr>
        <w:instrText>)</w:instrText>
      </w:r>
      <w:r w:rsidR="00DA52E4">
        <w:rPr>
          <w:sz w:val="24"/>
          <w:szCs w:val="30"/>
        </w:rPr>
        <w:fldChar w:fldCharType="end"/>
      </w:r>
      <w:r w:rsidR="001102FA" w:rsidRPr="00121CA3">
        <w:rPr>
          <w:rFonts w:hint="eastAsia"/>
          <w:sz w:val="24"/>
          <w:szCs w:val="30"/>
        </w:rPr>
        <w:t>识别骈体文“四六”句式几种常用形式</w:t>
      </w:r>
      <w:r w:rsidR="00DA52E4">
        <w:rPr>
          <w:rFonts w:hint="eastAsia"/>
          <w:sz w:val="24"/>
          <w:szCs w:val="30"/>
        </w:rPr>
        <w:t>；</w:t>
      </w:r>
      <w:r w:rsidR="00DA52E4">
        <w:rPr>
          <w:sz w:val="24"/>
          <w:szCs w:val="30"/>
        </w:rPr>
        <w:fldChar w:fldCharType="begin"/>
      </w:r>
      <w:r w:rsidR="00DA52E4">
        <w:rPr>
          <w:sz w:val="24"/>
          <w:szCs w:val="30"/>
        </w:rPr>
        <w:instrText xml:space="preserve"> </w:instrText>
      </w:r>
      <w:r w:rsidR="00DA52E4">
        <w:rPr>
          <w:rFonts w:hint="eastAsia"/>
          <w:sz w:val="24"/>
          <w:szCs w:val="30"/>
        </w:rPr>
        <w:instrText>eq \o\ac(○,</w:instrText>
      </w:r>
      <w:r w:rsidR="00DA52E4" w:rsidRPr="00DA52E4">
        <w:rPr>
          <w:rFonts w:ascii="等线" w:hint="eastAsia"/>
          <w:position w:val="3"/>
          <w:sz w:val="16"/>
          <w:szCs w:val="30"/>
        </w:rPr>
        <w:instrText>2</w:instrText>
      </w:r>
      <w:r w:rsidR="00DA52E4">
        <w:rPr>
          <w:rFonts w:hint="eastAsia"/>
          <w:sz w:val="24"/>
          <w:szCs w:val="30"/>
        </w:rPr>
        <w:instrText>)</w:instrText>
      </w:r>
      <w:r w:rsidR="00DA52E4">
        <w:rPr>
          <w:sz w:val="24"/>
          <w:szCs w:val="30"/>
        </w:rPr>
        <w:fldChar w:fldCharType="end"/>
      </w:r>
      <w:r w:rsidR="00DA52E4">
        <w:rPr>
          <w:sz w:val="24"/>
          <w:szCs w:val="30"/>
        </w:rPr>
        <w:t>学习文章传达的</w:t>
      </w:r>
      <w:r w:rsidR="00DA52E4" w:rsidRPr="00DA52E4">
        <w:rPr>
          <w:rFonts w:hint="eastAsia"/>
          <w:sz w:val="24"/>
          <w:szCs w:val="30"/>
        </w:rPr>
        <w:lastRenderedPageBreak/>
        <w:t>“穷且益坚”的精神。</w:t>
      </w:r>
    </w:p>
    <w:p w:rsidR="00154262" w:rsidRDefault="00154262" w:rsidP="006D0CD0">
      <w:pPr>
        <w:pStyle w:val="a3"/>
        <w:numPr>
          <w:ilvl w:val="0"/>
          <w:numId w:val="3"/>
        </w:numPr>
        <w:ind w:firstLineChars="0"/>
        <w:jc w:val="left"/>
        <w:rPr>
          <w:sz w:val="24"/>
          <w:szCs w:val="30"/>
        </w:rPr>
      </w:pPr>
      <w:r w:rsidRPr="00121CA3">
        <w:rPr>
          <w:rFonts w:hint="eastAsia"/>
          <w:sz w:val="24"/>
          <w:szCs w:val="30"/>
        </w:rPr>
        <w:t>难点：</w:t>
      </w:r>
      <w:r w:rsidR="00DA52E4">
        <w:rPr>
          <w:sz w:val="24"/>
          <w:szCs w:val="30"/>
        </w:rPr>
        <w:fldChar w:fldCharType="begin"/>
      </w:r>
      <w:r w:rsidR="00DA52E4">
        <w:rPr>
          <w:sz w:val="24"/>
          <w:szCs w:val="30"/>
        </w:rPr>
        <w:instrText xml:space="preserve"> </w:instrText>
      </w:r>
      <w:r w:rsidR="00DA52E4">
        <w:rPr>
          <w:rFonts w:hint="eastAsia"/>
          <w:sz w:val="24"/>
          <w:szCs w:val="30"/>
        </w:rPr>
        <w:instrText>eq \o\ac(○,</w:instrText>
      </w:r>
      <w:r w:rsidR="00DA52E4" w:rsidRPr="00DA52E4">
        <w:rPr>
          <w:rFonts w:ascii="等线" w:hint="eastAsia"/>
          <w:position w:val="3"/>
          <w:sz w:val="16"/>
          <w:szCs w:val="30"/>
        </w:rPr>
        <w:instrText>1</w:instrText>
      </w:r>
      <w:r w:rsidR="00DA52E4">
        <w:rPr>
          <w:rFonts w:hint="eastAsia"/>
          <w:sz w:val="24"/>
          <w:szCs w:val="30"/>
        </w:rPr>
        <w:instrText>)</w:instrText>
      </w:r>
      <w:r w:rsidR="00DA52E4">
        <w:rPr>
          <w:sz w:val="24"/>
          <w:szCs w:val="30"/>
        </w:rPr>
        <w:fldChar w:fldCharType="end"/>
      </w:r>
      <w:r w:rsidR="00EE03B6" w:rsidRPr="00121CA3">
        <w:rPr>
          <w:rFonts w:hint="eastAsia"/>
          <w:sz w:val="24"/>
          <w:szCs w:val="30"/>
        </w:rPr>
        <w:t>了解</w:t>
      </w:r>
      <w:r w:rsidR="001102FA" w:rsidRPr="00121CA3">
        <w:rPr>
          <w:rFonts w:hint="eastAsia"/>
          <w:sz w:val="24"/>
          <w:szCs w:val="30"/>
        </w:rPr>
        <w:t>第1自然段中出现的文化常识、</w:t>
      </w:r>
      <w:r w:rsidR="00DA52E4">
        <w:rPr>
          <w:rFonts w:hint="eastAsia"/>
          <w:sz w:val="24"/>
          <w:szCs w:val="30"/>
        </w:rPr>
        <w:t>品味文章开篇的宴会客套、恭维之语；</w:t>
      </w:r>
      <w:r w:rsidR="00DA52E4">
        <w:rPr>
          <w:sz w:val="24"/>
          <w:szCs w:val="30"/>
        </w:rPr>
        <w:fldChar w:fldCharType="begin"/>
      </w:r>
      <w:r w:rsidR="00DA52E4">
        <w:rPr>
          <w:sz w:val="24"/>
          <w:szCs w:val="30"/>
        </w:rPr>
        <w:instrText xml:space="preserve"> </w:instrText>
      </w:r>
      <w:r w:rsidR="00DA52E4">
        <w:rPr>
          <w:rFonts w:hint="eastAsia"/>
          <w:sz w:val="24"/>
          <w:szCs w:val="30"/>
        </w:rPr>
        <w:instrText>eq \o\ac(○,</w:instrText>
      </w:r>
      <w:r w:rsidR="00DA52E4" w:rsidRPr="00DA52E4">
        <w:rPr>
          <w:rFonts w:ascii="等线" w:hint="eastAsia"/>
          <w:position w:val="3"/>
          <w:sz w:val="16"/>
          <w:szCs w:val="30"/>
        </w:rPr>
        <w:instrText>2</w:instrText>
      </w:r>
      <w:r w:rsidR="00DA52E4">
        <w:rPr>
          <w:rFonts w:hint="eastAsia"/>
          <w:sz w:val="24"/>
          <w:szCs w:val="30"/>
        </w:rPr>
        <w:instrText>)</w:instrText>
      </w:r>
      <w:r w:rsidR="00DA52E4">
        <w:rPr>
          <w:sz w:val="24"/>
          <w:szCs w:val="30"/>
        </w:rPr>
        <w:fldChar w:fldCharType="end"/>
      </w:r>
      <w:r w:rsidR="00DA52E4">
        <w:rPr>
          <w:sz w:val="24"/>
          <w:szCs w:val="30"/>
        </w:rPr>
        <w:t>理清文章</w:t>
      </w:r>
      <w:r w:rsidR="00DA52E4">
        <w:rPr>
          <w:rFonts w:hint="eastAsia"/>
          <w:sz w:val="24"/>
          <w:szCs w:val="30"/>
        </w:rPr>
        <w:t>2、3自然段写景脉络，并赏析写景名句。</w:t>
      </w:r>
    </w:p>
    <w:p w:rsidR="00DA52E4" w:rsidRDefault="00DA52E4" w:rsidP="00DA52E4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课时安排</w:t>
      </w:r>
    </w:p>
    <w:p w:rsidR="00DA52E4" w:rsidRDefault="00DA52E4" w:rsidP="00DA52E4">
      <w:pPr>
        <w:jc w:val="left"/>
        <w:rPr>
          <w:sz w:val="24"/>
          <w:szCs w:val="30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     </w:t>
      </w:r>
      <w:r w:rsidRPr="00DA52E4">
        <w:rPr>
          <w:sz w:val="24"/>
          <w:szCs w:val="30"/>
        </w:rPr>
        <w:t xml:space="preserve"> 3课时</w:t>
      </w:r>
    </w:p>
    <w:p w:rsidR="00DA52E4" w:rsidRDefault="00DA52E4" w:rsidP="00DA52E4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教学方法</w:t>
      </w:r>
    </w:p>
    <w:p w:rsidR="00DA52E4" w:rsidRPr="00DA52E4" w:rsidRDefault="00DA52E4" w:rsidP="003634BA">
      <w:pPr>
        <w:pStyle w:val="a3"/>
        <w:ind w:left="420" w:firstLineChars="0" w:firstLine="0"/>
        <w:jc w:val="left"/>
        <w:rPr>
          <w:rFonts w:hint="eastAsia"/>
          <w:sz w:val="24"/>
          <w:szCs w:val="30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="003634BA" w:rsidRPr="003634BA">
        <w:rPr>
          <w:rFonts w:hint="eastAsia"/>
          <w:sz w:val="24"/>
          <w:szCs w:val="30"/>
        </w:rPr>
        <w:t>诵读法、自主探究法、讲授法</w:t>
      </w:r>
    </w:p>
    <w:p w:rsidR="00AC760A" w:rsidRPr="00121CA3" w:rsidRDefault="00AC760A" w:rsidP="00AC760A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 w:rsidRPr="00121CA3">
        <w:rPr>
          <w:rFonts w:ascii="宋体" w:eastAsia="宋体" w:hAnsi="宋体" w:hint="eastAsia"/>
          <w:b/>
          <w:sz w:val="28"/>
          <w:szCs w:val="28"/>
        </w:rPr>
        <w:t>教学过程</w:t>
      </w:r>
    </w:p>
    <w:p w:rsidR="00184FF9" w:rsidRPr="00121CA3" w:rsidRDefault="00154262" w:rsidP="00154262">
      <w:pPr>
        <w:jc w:val="left"/>
        <w:rPr>
          <w:sz w:val="24"/>
          <w:szCs w:val="30"/>
        </w:rPr>
      </w:pPr>
      <w:r w:rsidRPr="00121CA3">
        <w:rPr>
          <w:rFonts w:hint="eastAsia"/>
          <w:b/>
          <w:sz w:val="24"/>
          <w:szCs w:val="30"/>
        </w:rPr>
        <w:t>（一）</w:t>
      </w:r>
      <w:r w:rsidR="00364784" w:rsidRPr="00121CA3">
        <w:rPr>
          <w:rFonts w:hint="eastAsia"/>
          <w:b/>
          <w:sz w:val="24"/>
          <w:szCs w:val="30"/>
        </w:rPr>
        <w:t>导入：</w:t>
      </w:r>
      <w:r w:rsidR="00364784" w:rsidRPr="00121CA3">
        <w:rPr>
          <w:rFonts w:hint="eastAsia"/>
          <w:sz w:val="24"/>
          <w:szCs w:val="30"/>
        </w:rPr>
        <w:t>秋雨朦胧的早晨，途经</w:t>
      </w:r>
      <w:proofErr w:type="gramStart"/>
      <w:r w:rsidR="00364784" w:rsidRPr="00121CA3">
        <w:rPr>
          <w:rFonts w:hint="eastAsia"/>
          <w:sz w:val="24"/>
          <w:szCs w:val="30"/>
        </w:rPr>
        <w:t>高三毅取楼下</w:t>
      </w:r>
      <w:proofErr w:type="gramEnd"/>
      <w:r w:rsidR="00364784" w:rsidRPr="00121CA3">
        <w:rPr>
          <w:rFonts w:hint="eastAsia"/>
          <w:sz w:val="24"/>
          <w:szCs w:val="30"/>
        </w:rPr>
        <w:t>，</w:t>
      </w:r>
      <w:r w:rsidR="00D7465B" w:rsidRPr="00121CA3">
        <w:rPr>
          <w:rFonts w:hint="eastAsia"/>
          <w:sz w:val="24"/>
          <w:szCs w:val="30"/>
        </w:rPr>
        <w:t>望着烟雾缭绕的</w:t>
      </w:r>
      <w:proofErr w:type="gramStart"/>
      <w:r w:rsidR="00D7465B" w:rsidRPr="00121CA3">
        <w:rPr>
          <w:rFonts w:hint="eastAsia"/>
          <w:sz w:val="24"/>
          <w:szCs w:val="30"/>
        </w:rPr>
        <w:t>鲤鱼湖</w:t>
      </w:r>
      <w:proofErr w:type="gramEnd"/>
      <w:r w:rsidR="00D7465B" w:rsidRPr="00121CA3">
        <w:rPr>
          <w:rFonts w:hint="eastAsia"/>
          <w:sz w:val="24"/>
          <w:szCs w:val="30"/>
        </w:rPr>
        <w:t>以及修葺即将完成的亭子，脑海中不禁闪现“多少楼台烟雨中”的诗句。这是出自哪位诗人的哪一首诗歌呢？（唐·杜牧《江南春》）那么这句诗的上一句还记得么？（“南朝四百八十寺”）通过诗句，我们可以推断出，我国古代修建了非常多的亭台楼阁。</w:t>
      </w:r>
      <w:r w:rsidR="00184FF9" w:rsidRPr="00121CA3">
        <w:rPr>
          <w:rFonts w:hint="eastAsia"/>
          <w:sz w:val="24"/>
          <w:szCs w:val="30"/>
        </w:rPr>
        <w:t>但真正闻名天下的却少之又少。自古以来一直有“江南三大名楼”的说法，一是湖南岳阳的岳阳楼、二是湖北武汉的黄鹤楼、三是江西南昌的滕王阁。是什么使这三座楼从众多楼阁中脱颖而出，为世人熟知呢？（</w:t>
      </w:r>
      <w:r w:rsidR="00184FF9" w:rsidRPr="00121CA3">
        <w:rPr>
          <w:sz w:val="24"/>
          <w:szCs w:val="30"/>
        </w:rPr>
        <w:t>名人名作</w:t>
      </w:r>
      <w:r w:rsidR="005506B4" w:rsidRPr="00121CA3">
        <w:rPr>
          <w:rFonts w:hint="eastAsia"/>
          <w:sz w:val="24"/>
          <w:szCs w:val="30"/>
        </w:rPr>
        <w:t>加持</w:t>
      </w:r>
      <w:r w:rsidR="00184FF9" w:rsidRPr="00121CA3">
        <w:rPr>
          <w:rFonts w:hint="eastAsia"/>
          <w:sz w:val="24"/>
          <w:szCs w:val="30"/>
        </w:rPr>
        <w:t>）</w:t>
      </w:r>
      <w:r w:rsidR="00184FF9" w:rsidRPr="00121CA3">
        <w:rPr>
          <w:sz w:val="24"/>
          <w:szCs w:val="30"/>
        </w:rPr>
        <w:t>例如范仲淹的</w:t>
      </w:r>
      <w:r w:rsidR="00184FF9" w:rsidRPr="00121CA3">
        <w:rPr>
          <w:rFonts w:hint="eastAsia"/>
          <w:sz w:val="24"/>
          <w:szCs w:val="30"/>
        </w:rPr>
        <w:t>《</w:t>
      </w:r>
      <w:r w:rsidR="00184FF9" w:rsidRPr="00121CA3">
        <w:rPr>
          <w:sz w:val="24"/>
          <w:szCs w:val="30"/>
        </w:rPr>
        <w:t>岳阳楼记</w:t>
      </w:r>
      <w:r w:rsidR="00184FF9" w:rsidRPr="00121CA3">
        <w:rPr>
          <w:rFonts w:hint="eastAsia"/>
          <w:sz w:val="24"/>
          <w:szCs w:val="30"/>
        </w:rPr>
        <w:t>》</w:t>
      </w:r>
      <w:r w:rsidR="00184FF9" w:rsidRPr="00121CA3">
        <w:rPr>
          <w:sz w:val="24"/>
          <w:szCs w:val="30"/>
        </w:rPr>
        <w:t>之于岳阳楼</w:t>
      </w:r>
      <w:r w:rsidR="00184FF9" w:rsidRPr="00121CA3">
        <w:rPr>
          <w:rFonts w:hint="eastAsia"/>
          <w:sz w:val="24"/>
          <w:szCs w:val="30"/>
        </w:rPr>
        <w:t>、崔颢的《黄鹤楼》之于武汉的黄鹤楼。《岳阳楼记》与《黄鹤楼》</w:t>
      </w:r>
      <w:r w:rsidR="00BF1C31" w:rsidRPr="00121CA3">
        <w:rPr>
          <w:rFonts w:hint="eastAsia"/>
          <w:sz w:val="24"/>
          <w:szCs w:val="30"/>
        </w:rPr>
        <w:t>，我们在初中时就已经学习过</w:t>
      </w:r>
      <w:r w:rsidR="005506B4" w:rsidRPr="00121CA3">
        <w:rPr>
          <w:rFonts w:hint="eastAsia"/>
          <w:sz w:val="24"/>
          <w:szCs w:val="30"/>
        </w:rPr>
        <w:t>。那么又是哪篇名作助力南昌的滕王阁扬名天下呢？毫无疑问正是我们今天即将学习的《滕王阁序》，作者王勃。</w:t>
      </w:r>
    </w:p>
    <w:p w:rsidR="005506B4" w:rsidRPr="00121CA3" w:rsidRDefault="00F20B2F" w:rsidP="00154262">
      <w:pPr>
        <w:jc w:val="left"/>
        <w:rPr>
          <w:sz w:val="24"/>
          <w:szCs w:val="30"/>
        </w:rPr>
      </w:pPr>
      <w:r w:rsidRPr="00121CA3">
        <w:rPr>
          <w:rFonts w:hint="eastAsia"/>
          <w:b/>
          <w:sz w:val="24"/>
          <w:szCs w:val="30"/>
        </w:rPr>
        <w:t>（</w:t>
      </w:r>
      <w:r w:rsidRPr="00121CA3">
        <w:rPr>
          <w:b/>
          <w:sz w:val="24"/>
          <w:szCs w:val="30"/>
        </w:rPr>
        <w:t>二</w:t>
      </w:r>
      <w:r w:rsidRPr="00121CA3">
        <w:rPr>
          <w:rFonts w:hint="eastAsia"/>
          <w:b/>
          <w:sz w:val="24"/>
          <w:szCs w:val="30"/>
        </w:rPr>
        <w:t>）</w:t>
      </w:r>
      <w:r w:rsidRPr="00121CA3">
        <w:rPr>
          <w:b/>
          <w:sz w:val="24"/>
          <w:szCs w:val="30"/>
        </w:rPr>
        <w:t>作者简介</w:t>
      </w:r>
      <w:r w:rsidRPr="00121CA3">
        <w:rPr>
          <w:rFonts w:hint="eastAsia"/>
          <w:b/>
          <w:sz w:val="24"/>
          <w:szCs w:val="30"/>
        </w:rPr>
        <w:t>：</w:t>
      </w:r>
      <w:r w:rsidR="005506B4" w:rsidRPr="00121CA3">
        <w:rPr>
          <w:sz w:val="24"/>
          <w:szCs w:val="30"/>
        </w:rPr>
        <w:t>诗人王勃</w:t>
      </w:r>
      <w:r w:rsidR="005506B4" w:rsidRPr="00121CA3">
        <w:rPr>
          <w:rFonts w:hint="eastAsia"/>
          <w:sz w:val="24"/>
          <w:szCs w:val="30"/>
        </w:rPr>
        <w:t>，</w:t>
      </w:r>
      <w:r w:rsidR="005506B4" w:rsidRPr="00121CA3">
        <w:rPr>
          <w:sz w:val="24"/>
          <w:szCs w:val="30"/>
        </w:rPr>
        <w:t>初中时</w:t>
      </w:r>
      <w:r w:rsidR="005506B4" w:rsidRPr="00121CA3">
        <w:rPr>
          <w:rFonts w:hint="eastAsia"/>
          <w:sz w:val="24"/>
          <w:szCs w:val="30"/>
        </w:rPr>
        <w:t>我们就</w:t>
      </w:r>
      <w:r w:rsidR="005506B4" w:rsidRPr="00121CA3">
        <w:rPr>
          <w:sz w:val="24"/>
          <w:szCs w:val="30"/>
        </w:rPr>
        <w:t>已经学习过他的</w:t>
      </w:r>
      <w:r w:rsidR="005506B4" w:rsidRPr="00121CA3">
        <w:rPr>
          <w:rFonts w:hint="eastAsia"/>
          <w:sz w:val="24"/>
          <w:szCs w:val="30"/>
        </w:rPr>
        <w:t>《</w:t>
      </w:r>
      <w:r w:rsidR="005506B4" w:rsidRPr="00121CA3">
        <w:rPr>
          <w:sz w:val="24"/>
          <w:szCs w:val="30"/>
        </w:rPr>
        <w:t>送杜少府之任蜀州</w:t>
      </w:r>
      <w:r w:rsidR="005506B4" w:rsidRPr="00121CA3">
        <w:rPr>
          <w:rFonts w:hint="eastAsia"/>
          <w:sz w:val="24"/>
          <w:szCs w:val="30"/>
        </w:rPr>
        <w:t>》，</w:t>
      </w:r>
      <w:r w:rsidR="005506B4" w:rsidRPr="00121CA3">
        <w:rPr>
          <w:sz w:val="24"/>
          <w:szCs w:val="30"/>
        </w:rPr>
        <w:t>他</w:t>
      </w:r>
      <w:r w:rsidR="005506B4" w:rsidRPr="00121CA3">
        <w:rPr>
          <w:rFonts w:hint="eastAsia"/>
          <w:sz w:val="24"/>
          <w:szCs w:val="30"/>
        </w:rPr>
        <w:t>与杨炯、卢照邻、骆宾王并称为</w:t>
      </w:r>
      <w:r w:rsidR="004F49E8" w:rsidRPr="00121CA3">
        <w:rPr>
          <w:rFonts w:hint="eastAsia"/>
          <w:sz w:val="24"/>
          <w:szCs w:val="30"/>
        </w:rPr>
        <w:t>“</w:t>
      </w:r>
      <w:r w:rsidR="005506B4" w:rsidRPr="00121CA3">
        <w:rPr>
          <w:rFonts w:hint="eastAsia"/>
          <w:sz w:val="24"/>
          <w:szCs w:val="30"/>
        </w:rPr>
        <w:t>初唐四杰</w:t>
      </w:r>
      <w:r w:rsidR="004F49E8" w:rsidRPr="00121CA3">
        <w:rPr>
          <w:rFonts w:hint="eastAsia"/>
          <w:sz w:val="24"/>
          <w:szCs w:val="30"/>
        </w:rPr>
        <w:t>”</w:t>
      </w:r>
      <w:r w:rsidRPr="00121CA3">
        <w:rPr>
          <w:rFonts w:hint="eastAsia"/>
          <w:sz w:val="24"/>
          <w:szCs w:val="30"/>
        </w:rPr>
        <w:t>。在王勃25岁的时候，他远赴交趾县（今越南境内）探望其父王福畤，途经洪州（即今江西南昌）。适逢</w:t>
      </w:r>
      <w:r w:rsidRPr="00121CA3">
        <w:rPr>
          <w:rFonts w:hint="eastAsia"/>
          <w:sz w:val="24"/>
          <w:szCs w:val="30"/>
        </w:rPr>
        <w:lastRenderedPageBreak/>
        <w:t>洪州都督闫某重修滕王阁，于阁中宴请宾客臣僚，王勃应邀参加宴会，在筵席上即兴写下这篇千古名作《滕王阁序》。</w:t>
      </w:r>
    </w:p>
    <w:p w:rsidR="006E2D29" w:rsidRPr="00121CA3" w:rsidRDefault="00154262" w:rsidP="00154262">
      <w:pPr>
        <w:jc w:val="left"/>
        <w:rPr>
          <w:b/>
          <w:sz w:val="24"/>
          <w:szCs w:val="30"/>
        </w:rPr>
      </w:pPr>
      <w:r w:rsidRPr="00121CA3">
        <w:rPr>
          <w:rFonts w:hint="eastAsia"/>
          <w:b/>
          <w:sz w:val="24"/>
          <w:szCs w:val="30"/>
        </w:rPr>
        <w:t>（</w:t>
      </w:r>
      <w:r w:rsidR="00A03E4C" w:rsidRPr="00121CA3">
        <w:rPr>
          <w:rFonts w:hint="eastAsia"/>
          <w:b/>
          <w:sz w:val="24"/>
          <w:szCs w:val="30"/>
        </w:rPr>
        <w:t>三</w:t>
      </w:r>
      <w:r w:rsidRPr="00121CA3">
        <w:rPr>
          <w:rFonts w:hint="eastAsia"/>
          <w:b/>
          <w:sz w:val="24"/>
          <w:szCs w:val="30"/>
        </w:rPr>
        <w:t>）</w:t>
      </w:r>
      <w:r w:rsidR="009C56F9" w:rsidRPr="00121CA3">
        <w:rPr>
          <w:rFonts w:hint="eastAsia"/>
          <w:b/>
          <w:sz w:val="24"/>
          <w:szCs w:val="30"/>
        </w:rPr>
        <w:t>研读课文：</w:t>
      </w:r>
    </w:p>
    <w:p w:rsidR="006E2D29" w:rsidRPr="00121CA3" w:rsidRDefault="009C56F9" w:rsidP="00121CA3">
      <w:pPr>
        <w:jc w:val="left"/>
        <w:rPr>
          <w:sz w:val="24"/>
          <w:szCs w:val="30"/>
        </w:rPr>
      </w:pPr>
      <w:r w:rsidRPr="001E1902">
        <w:rPr>
          <w:rFonts w:hint="eastAsia"/>
          <w:b/>
          <w:sz w:val="28"/>
          <w:szCs w:val="30"/>
        </w:rPr>
        <w:t>1.</w:t>
      </w:r>
      <w:r w:rsidR="00A03E4C" w:rsidRPr="00121CA3">
        <w:rPr>
          <w:rFonts w:hint="eastAsia"/>
          <w:sz w:val="24"/>
          <w:szCs w:val="30"/>
        </w:rPr>
        <w:t>初读课文，读准字音。</w:t>
      </w:r>
      <w:r w:rsidRPr="00121CA3">
        <w:rPr>
          <w:rFonts w:hint="eastAsia"/>
          <w:sz w:val="24"/>
          <w:szCs w:val="30"/>
        </w:rPr>
        <w:t>请学生试读第1自然段，检测预习情况。特别注意“</w:t>
      </w:r>
      <w:proofErr w:type="gramStart"/>
      <w:r w:rsidRPr="00121CA3">
        <w:rPr>
          <w:rFonts w:hint="eastAsia"/>
          <w:sz w:val="24"/>
          <w:szCs w:val="30"/>
        </w:rPr>
        <w:t>轸</w:t>
      </w:r>
      <w:proofErr w:type="gramEnd"/>
      <w:r w:rsidRPr="00121CA3">
        <w:rPr>
          <w:rFonts w:hint="eastAsia"/>
          <w:sz w:val="24"/>
          <w:szCs w:val="30"/>
        </w:rPr>
        <w:t>、</w:t>
      </w:r>
      <w:proofErr w:type="gramStart"/>
      <w:r w:rsidRPr="00121CA3">
        <w:rPr>
          <w:rFonts w:hint="eastAsia"/>
          <w:sz w:val="24"/>
          <w:szCs w:val="30"/>
        </w:rPr>
        <w:t>瓯</w:t>
      </w:r>
      <w:proofErr w:type="gramEnd"/>
      <w:r w:rsidRPr="00121CA3">
        <w:rPr>
          <w:rFonts w:hint="eastAsia"/>
          <w:sz w:val="24"/>
          <w:szCs w:val="30"/>
        </w:rPr>
        <w:t>、</w:t>
      </w:r>
      <w:proofErr w:type="gramStart"/>
      <w:r w:rsidRPr="00121CA3">
        <w:rPr>
          <w:rFonts w:hint="eastAsia"/>
          <w:sz w:val="24"/>
          <w:szCs w:val="30"/>
        </w:rPr>
        <w:t>蕃</w:t>
      </w:r>
      <w:proofErr w:type="gramEnd"/>
      <w:r w:rsidRPr="00121CA3">
        <w:rPr>
          <w:rFonts w:hint="eastAsia"/>
          <w:sz w:val="24"/>
          <w:szCs w:val="30"/>
        </w:rPr>
        <w:t>、</w:t>
      </w:r>
      <w:proofErr w:type="gramStart"/>
      <w:r w:rsidRPr="00121CA3">
        <w:rPr>
          <w:rFonts w:hint="eastAsia"/>
          <w:sz w:val="24"/>
          <w:szCs w:val="30"/>
        </w:rPr>
        <w:t>棨</w:t>
      </w:r>
      <w:proofErr w:type="gramEnd"/>
      <w:r w:rsidRPr="00121CA3">
        <w:rPr>
          <w:rFonts w:hint="eastAsia"/>
          <w:sz w:val="24"/>
          <w:szCs w:val="30"/>
        </w:rPr>
        <w:t>、襜”等字的读音。</w:t>
      </w:r>
    </w:p>
    <w:p w:rsidR="006E2D29" w:rsidRPr="00121CA3" w:rsidRDefault="009C56F9" w:rsidP="00121CA3">
      <w:pPr>
        <w:jc w:val="left"/>
        <w:rPr>
          <w:sz w:val="24"/>
          <w:szCs w:val="30"/>
        </w:rPr>
      </w:pPr>
      <w:r w:rsidRPr="001E1902">
        <w:rPr>
          <w:rFonts w:hint="eastAsia"/>
          <w:b/>
          <w:sz w:val="28"/>
          <w:szCs w:val="30"/>
        </w:rPr>
        <w:t>2</w:t>
      </w:r>
      <w:r w:rsidRPr="001E1902">
        <w:rPr>
          <w:b/>
          <w:sz w:val="28"/>
          <w:szCs w:val="30"/>
        </w:rPr>
        <w:t>.</w:t>
      </w:r>
      <w:r w:rsidRPr="00121CA3">
        <w:rPr>
          <w:sz w:val="24"/>
          <w:szCs w:val="30"/>
        </w:rPr>
        <w:t>教师</w:t>
      </w:r>
      <w:proofErr w:type="gramStart"/>
      <w:r w:rsidRPr="00121CA3">
        <w:rPr>
          <w:sz w:val="24"/>
          <w:szCs w:val="30"/>
        </w:rPr>
        <w:t>范</w:t>
      </w:r>
      <w:proofErr w:type="gramEnd"/>
      <w:r w:rsidRPr="00121CA3">
        <w:rPr>
          <w:sz w:val="24"/>
          <w:szCs w:val="30"/>
        </w:rPr>
        <w:t>读</w:t>
      </w:r>
      <w:r w:rsidRPr="00121CA3">
        <w:rPr>
          <w:rFonts w:hint="eastAsia"/>
          <w:sz w:val="24"/>
          <w:szCs w:val="30"/>
        </w:rPr>
        <w:t>，读好</w:t>
      </w:r>
      <w:r w:rsidRPr="00121CA3">
        <w:rPr>
          <w:sz w:val="24"/>
          <w:szCs w:val="30"/>
        </w:rPr>
        <w:t>节奏</w:t>
      </w:r>
      <w:r w:rsidRPr="00121CA3">
        <w:rPr>
          <w:rFonts w:hint="eastAsia"/>
          <w:sz w:val="24"/>
          <w:szCs w:val="30"/>
        </w:rPr>
        <w:t>、</w:t>
      </w:r>
      <w:r w:rsidRPr="00121CA3">
        <w:rPr>
          <w:sz w:val="24"/>
          <w:szCs w:val="30"/>
        </w:rPr>
        <w:t>情感</w:t>
      </w:r>
      <w:r w:rsidRPr="00121CA3">
        <w:rPr>
          <w:rFonts w:hint="eastAsia"/>
          <w:sz w:val="24"/>
          <w:szCs w:val="30"/>
        </w:rPr>
        <w:t>。</w:t>
      </w:r>
    </w:p>
    <w:p w:rsidR="006E2D29" w:rsidRPr="00121CA3" w:rsidRDefault="009C56F9" w:rsidP="00121CA3">
      <w:pPr>
        <w:jc w:val="left"/>
        <w:rPr>
          <w:sz w:val="24"/>
          <w:szCs w:val="30"/>
        </w:rPr>
      </w:pPr>
      <w:r w:rsidRPr="001E1902">
        <w:rPr>
          <w:rFonts w:hint="eastAsia"/>
          <w:b/>
          <w:sz w:val="28"/>
          <w:szCs w:val="30"/>
        </w:rPr>
        <w:t>3.</w:t>
      </w:r>
      <w:r w:rsidRPr="00121CA3">
        <w:rPr>
          <w:rFonts w:hint="eastAsia"/>
          <w:sz w:val="24"/>
          <w:szCs w:val="30"/>
        </w:rPr>
        <w:t>全班齐读，试着读出节奏</w:t>
      </w:r>
      <w:r w:rsidR="00D86909" w:rsidRPr="00121CA3">
        <w:rPr>
          <w:rFonts w:hint="eastAsia"/>
          <w:sz w:val="24"/>
          <w:szCs w:val="30"/>
        </w:rPr>
        <w:t>、</w:t>
      </w:r>
      <w:r w:rsidRPr="00121CA3">
        <w:rPr>
          <w:rFonts w:hint="eastAsia"/>
          <w:sz w:val="24"/>
          <w:szCs w:val="30"/>
        </w:rPr>
        <w:t>情感。</w:t>
      </w:r>
    </w:p>
    <w:p w:rsidR="00D33E74" w:rsidRPr="00121CA3" w:rsidRDefault="006E2D29" w:rsidP="00121CA3">
      <w:pPr>
        <w:jc w:val="left"/>
        <w:rPr>
          <w:sz w:val="24"/>
          <w:szCs w:val="30"/>
        </w:rPr>
      </w:pPr>
      <w:r w:rsidRPr="001E1902">
        <w:rPr>
          <w:rFonts w:hint="eastAsia"/>
          <w:b/>
          <w:sz w:val="28"/>
          <w:szCs w:val="30"/>
        </w:rPr>
        <w:t>4.</w:t>
      </w:r>
      <w:r w:rsidR="00D86909" w:rsidRPr="00121CA3">
        <w:rPr>
          <w:rFonts w:hint="eastAsia"/>
          <w:sz w:val="24"/>
          <w:szCs w:val="30"/>
        </w:rPr>
        <w:t>通过诵读，同学们有没有发现这篇文章的句式有什么特点？</w:t>
      </w:r>
      <w:r w:rsidR="000F250A" w:rsidRPr="00121CA3">
        <w:rPr>
          <w:rFonts w:hint="eastAsia"/>
          <w:sz w:val="24"/>
          <w:szCs w:val="30"/>
        </w:rPr>
        <w:t>（句式整齐，全为对偶句）</w:t>
      </w:r>
      <w:r w:rsidR="00D33E74" w:rsidRPr="00121CA3">
        <w:rPr>
          <w:rFonts w:hint="eastAsia"/>
          <w:sz w:val="24"/>
          <w:szCs w:val="30"/>
        </w:rPr>
        <w:t>上学期学过的《登高》，全诗四联任何</w:t>
      </w:r>
      <w:proofErr w:type="gramStart"/>
      <w:r w:rsidR="00D33E74" w:rsidRPr="00121CA3">
        <w:rPr>
          <w:rFonts w:hint="eastAsia"/>
          <w:sz w:val="24"/>
          <w:szCs w:val="30"/>
        </w:rPr>
        <w:t>一</w:t>
      </w:r>
      <w:proofErr w:type="gramEnd"/>
      <w:r w:rsidR="00D33E74" w:rsidRPr="00121CA3">
        <w:rPr>
          <w:rFonts w:hint="eastAsia"/>
          <w:sz w:val="24"/>
          <w:szCs w:val="30"/>
        </w:rPr>
        <w:t>联上下两句对仗尤为工整。那么《滕王阁序》句式整齐是否与《登高》诗句的工整完全一致？并非如此。《滕王阁序》句式整齐中富有变化。七言律诗全诗任何一句均为七字句，那么《滕王阁序》多以几字句为主？</w:t>
      </w:r>
      <w:r w:rsidR="00221EA0" w:rsidRPr="00121CA3">
        <w:rPr>
          <w:rFonts w:hint="eastAsia"/>
          <w:sz w:val="24"/>
          <w:szCs w:val="30"/>
        </w:rPr>
        <w:t>（</w:t>
      </w:r>
      <w:r w:rsidR="00D33E74" w:rsidRPr="00121CA3">
        <w:rPr>
          <w:rFonts w:hint="eastAsia"/>
          <w:sz w:val="24"/>
          <w:szCs w:val="30"/>
        </w:rPr>
        <w:t>四字句、六字句</w:t>
      </w:r>
      <w:r w:rsidR="00221EA0" w:rsidRPr="00121CA3">
        <w:rPr>
          <w:rFonts w:hint="eastAsia"/>
          <w:sz w:val="24"/>
          <w:szCs w:val="30"/>
        </w:rPr>
        <w:t>）所以，像《滕王阁序》这种文体即被称为“四六文”，当然更严谨的说法应当是“骈体文”。“骈体文”</w:t>
      </w:r>
      <w:r w:rsidR="00E04DAF" w:rsidRPr="00121CA3">
        <w:rPr>
          <w:rFonts w:hint="eastAsia"/>
          <w:sz w:val="24"/>
          <w:szCs w:val="30"/>
        </w:rPr>
        <w:t>最突出的</w:t>
      </w:r>
      <w:r w:rsidR="00221EA0" w:rsidRPr="00121CA3">
        <w:rPr>
          <w:rFonts w:hint="eastAsia"/>
          <w:sz w:val="24"/>
          <w:szCs w:val="30"/>
        </w:rPr>
        <w:t>文体特征在于全文</w:t>
      </w:r>
      <w:r w:rsidR="00E04DAF" w:rsidRPr="00121CA3">
        <w:rPr>
          <w:rFonts w:hint="eastAsia"/>
          <w:sz w:val="24"/>
          <w:szCs w:val="30"/>
        </w:rPr>
        <w:t>对偶并</w:t>
      </w:r>
      <w:r w:rsidR="00221EA0" w:rsidRPr="00121CA3">
        <w:rPr>
          <w:rFonts w:hint="eastAsia"/>
          <w:sz w:val="24"/>
          <w:szCs w:val="30"/>
        </w:rPr>
        <w:t>使用“四六句式”。</w:t>
      </w:r>
      <w:r w:rsidR="00880B41" w:rsidRPr="00121CA3">
        <w:rPr>
          <w:rFonts w:hint="eastAsia"/>
          <w:sz w:val="24"/>
          <w:szCs w:val="30"/>
        </w:rPr>
        <w:t>现在请同学们细读第一自然段，找出“四六句”常用的几种形式。</w:t>
      </w:r>
    </w:p>
    <w:p w:rsidR="00880B41" w:rsidRPr="00121CA3" w:rsidRDefault="00880B41" w:rsidP="00121CA3">
      <w:pPr>
        <w:jc w:val="left"/>
        <w:rPr>
          <w:sz w:val="24"/>
          <w:szCs w:val="30"/>
        </w:rPr>
      </w:pPr>
      <w:r w:rsidRPr="00457A39">
        <w:rPr>
          <w:b/>
          <w:i/>
          <w:sz w:val="24"/>
          <w:szCs w:val="30"/>
          <w:u w:val="single"/>
        </w:rPr>
        <w:fldChar w:fldCharType="begin"/>
      </w:r>
      <w:r w:rsidRPr="00457A39">
        <w:rPr>
          <w:b/>
          <w:i/>
          <w:sz w:val="24"/>
          <w:szCs w:val="30"/>
          <w:u w:val="single"/>
        </w:rPr>
        <w:instrText xml:space="preserve"> </w:instrText>
      </w:r>
      <w:r w:rsidRPr="00457A39">
        <w:rPr>
          <w:rFonts w:hint="eastAsia"/>
          <w:b/>
          <w:i/>
          <w:sz w:val="24"/>
          <w:szCs w:val="30"/>
          <w:u w:val="single"/>
        </w:rPr>
        <w:instrText>eq \o\ac(○,1)</w:instrText>
      </w:r>
      <w:r w:rsidRPr="00457A39">
        <w:rPr>
          <w:b/>
          <w:i/>
          <w:sz w:val="24"/>
          <w:szCs w:val="30"/>
          <w:u w:val="single"/>
        </w:rPr>
        <w:fldChar w:fldCharType="end"/>
      </w:r>
      <w:r w:rsidRPr="00457A39">
        <w:rPr>
          <w:b/>
          <w:i/>
          <w:sz w:val="24"/>
          <w:szCs w:val="30"/>
          <w:u w:val="single"/>
        </w:rPr>
        <w:t>四四句式</w:t>
      </w:r>
      <w:r w:rsidRPr="00121CA3">
        <w:rPr>
          <w:rFonts w:hint="eastAsia"/>
          <w:sz w:val="24"/>
          <w:szCs w:val="30"/>
        </w:rPr>
        <w:t>：豫章故郡，洪都新府。</w:t>
      </w:r>
    </w:p>
    <w:p w:rsidR="00457A39" w:rsidRDefault="00880B41" w:rsidP="00121CA3">
      <w:pPr>
        <w:jc w:val="left"/>
        <w:rPr>
          <w:sz w:val="24"/>
          <w:szCs w:val="30"/>
        </w:rPr>
      </w:pPr>
      <w:r w:rsidRPr="00457A39">
        <w:rPr>
          <w:b/>
          <w:i/>
          <w:sz w:val="24"/>
          <w:szCs w:val="30"/>
          <w:u w:val="single"/>
        </w:rPr>
        <w:fldChar w:fldCharType="begin"/>
      </w:r>
      <w:r w:rsidRPr="00457A39">
        <w:rPr>
          <w:b/>
          <w:i/>
          <w:sz w:val="24"/>
          <w:szCs w:val="30"/>
          <w:u w:val="single"/>
        </w:rPr>
        <w:instrText xml:space="preserve"> </w:instrText>
      </w:r>
      <w:r w:rsidRPr="00457A39">
        <w:rPr>
          <w:rFonts w:hint="eastAsia"/>
          <w:b/>
          <w:i/>
          <w:sz w:val="24"/>
          <w:szCs w:val="30"/>
          <w:u w:val="single"/>
        </w:rPr>
        <w:instrText>eq \o\ac(○,2)</w:instrText>
      </w:r>
      <w:r w:rsidRPr="00457A39">
        <w:rPr>
          <w:b/>
          <w:i/>
          <w:sz w:val="24"/>
          <w:szCs w:val="30"/>
          <w:u w:val="single"/>
        </w:rPr>
        <w:fldChar w:fldCharType="end"/>
      </w:r>
      <w:r w:rsidRPr="00457A39">
        <w:rPr>
          <w:b/>
          <w:i/>
          <w:sz w:val="24"/>
          <w:szCs w:val="30"/>
          <w:u w:val="single"/>
        </w:rPr>
        <w:t>四六</w:t>
      </w:r>
      <w:r w:rsidRPr="00457A39">
        <w:rPr>
          <w:rFonts w:hint="eastAsia"/>
          <w:b/>
          <w:i/>
          <w:sz w:val="24"/>
          <w:szCs w:val="30"/>
          <w:u w:val="single"/>
        </w:rPr>
        <w:t>、</w:t>
      </w:r>
      <w:r w:rsidRPr="00457A39">
        <w:rPr>
          <w:b/>
          <w:i/>
          <w:sz w:val="24"/>
          <w:szCs w:val="30"/>
          <w:u w:val="single"/>
        </w:rPr>
        <w:t>四六句式</w:t>
      </w:r>
      <w:r w:rsidRPr="00457A39">
        <w:rPr>
          <w:rFonts w:hint="eastAsia"/>
          <w:b/>
          <w:i/>
          <w:sz w:val="24"/>
          <w:szCs w:val="30"/>
          <w:u w:val="single"/>
        </w:rPr>
        <w:t>：</w:t>
      </w:r>
    </w:p>
    <w:p w:rsidR="00880B41" w:rsidRPr="00121CA3" w:rsidRDefault="00880B41" w:rsidP="00457A39">
      <w:pPr>
        <w:ind w:firstLineChars="300" w:firstLine="720"/>
        <w:jc w:val="left"/>
        <w:rPr>
          <w:sz w:val="24"/>
          <w:szCs w:val="30"/>
        </w:rPr>
      </w:pPr>
      <w:r w:rsidRPr="00121CA3">
        <w:rPr>
          <w:rFonts w:hint="eastAsia"/>
          <w:sz w:val="24"/>
          <w:szCs w:val="30"/>
        </w:rPr>
        <w:t>物华天宝，龙光射牛斗之</w:t>
      </w:r>
      <w:proofErr w:type="gramStart"/>
      <w:r w:rsidRPr="00121CA3">
        <w:rPr>
          <w:rFonts w:hint="eastAsia"/>
          <w:sz w:val="24"/>
          <w:szCs w:val="30"/>
        </w:rPr>
        <w:t>墟</w:t>
      </w:r>
      <w:proofErr w:type="gramEnd"/>
      <w:r w:rsidRPr="00121CA3">
        <w:rPr>
          <w:rFonts w:hint="eastAsia"/>
          <w:sz w:val="24"/>
          <w:szCs w:val="30"/>
        </w:rPr>
        <w:t>；人杰地灵，徐</w:t>
      </w:r>
      <w:proofErr w:type="gramStart"/>
      <w:r w:rsidRPr="00121CA3">
        <w:rPr>
          <w:rFonts w:hint="eastAsia"/>
          <w:sz w:val="24"/>
          <w:szCs w:val="30"/>
        </w:rPr>
        <w:t>孺</w:t>
      </w:r>
      <w:proofErr w:type="gramEnd"/>
      <w:r w:rsidRPr="00121CA3">
        <w:rPr>
          <w:rFonts w:hint="eastAsia"/>
          <w:sz w:val="24"/>
          <w:szCs w:val="30"/>
        </w:rPr>
        <w:t>下陈蕃之</w:t>
      </w:r>
      <w:proofErr w:type="gramStart"/>
      <w:r w:rsidRPr="00121CA3">
        <w:rPr>
          <w:rFonts w:hint="eastAsia"/>
          <w:sz w:val="24"/>
          <w:szCs w:val="30"/>
        </w:rPr>
        <w:t>榻</w:t>
      </w:r>
      <w:proofErr w:type="gramEnd"/>
      <w:r w:rsidRPr="00121CA3">
        <w:rPr>
          <w:rFonts w:hint="eastAsia"/>
          <w:sz w:val="24"/>
          <w:szCs w:val="30"/>
        </w:rPr>
        <w:t>。</w:t>
      </w:r>
    </w:p>
    <w:p w:rsidR="00457A39" w:rsidRDefault="00880B41" w:rsidP="00121CA3">
      <w:pPr>
        <w:jc w:val="left"/>
        <w:rPr>
          <w:sz w:val="24"/>
          <w:szCs w:val="30"/>
        </w:rPr>
      </w:pPr>
      <w:r w:rsidRPr="00457A39">
        <w:rPr>
          <w:b/>
          <w:i/>
          <w:sz w:val="24"/>
          <w:szCs w:val="30"/>
          <w:u w:val="single"/>
        </w:rPr>
        <w:fldChar w:fldCharType="begin"/>
      </w:r>
      <w:r w:rsidRPr="00457A39">
        <w:rPr>
          <w:b/>
          <w:i/>
          <w:sz w:val="24"/>
          <w:szCs w:val="30"/>
          <w:u w:val="single"/>
        </w:rPr>
        <w:instrText xml:space="preserve"> </w:instrText>
      </w:r>
      <w:r w:rsidRPr="00457A39">
        <w:rPr>
          <w:rFonts w:hint="eastAsia"/>
          <w:b/>
          <w:i/>
          <w:sz w:val="24"/>
          <w:szCs w:val="30"/>
          <w:u w:val="single"/>
        </w:rPr>
        <w:instrText>eq \o\ac(○,3)</w:instrText>
      </w:r>
      <w:r w:rsidRPr="00457A39">
        <w:rPr>
          <w:b/>
          <w:i/>
          <w:sz w:val="24"/>
          <w:szCs w:val="30"/>
          <w:u w:val="single"/>
        </w:rPr>
        <w:fldChar w:fldCharType="end"/>
      </w:r>
      <w:r w:rsidRPr="00457A39">
        <w:rPr>
          <w:b/>
          <w:i/>
          <w:sz w:val="24"/>
          <w:szCs w:val="30"/>
          <w:u w:val="single"/>
        </w:rPr>
        <w:t>六四</w:t>
      </w:r>
      <w:r w:rsidRPr="00457A39">
        <w:rPr>
          <w:rFonts w:hint="eastAsia"/>
          <w:b/>
          <w:i/>
          <w:sz w:val="24"/>
          <w:szCs w:val="30"/>
          <w:u w:val="single"/>
        </w:rPr>
        <w:t>、</w:t>
      </w:r>
      <w:r w:rsidRPr="00457A39">
        <w:rPr>
          <w:b/>
          <w:i/>
          <w:sz w:val="24"/>
          <w:szCs w:val="30"/>
          <w:u w:val="single"/>
        </w:rPr>
        <w:t>六四句式</w:t>
      </w:r>
      <w:r w:rsidRPr="00457A39">
        <w:rPr>
          <w:rFonts w:hint="eastAsia"/>
          <w:b/>
          <w:i/>
          <w:sz w:val="24"/>
          <w:szCs w:val="30"/>
          <w:u w:val="single"/>
        </w:rPr>
        <w:t>：</w:t>
      </w:r>
    </w:p>
    <w:p w:rsidR="00880B41" w:rsidRPr="00121CA3" w:rsidRDefault="00880B41" w:rsidP="00457A39">
      <w:pPr>
        <w:ind w:firstLineChars="300" w:firstLine="720"/>
        <w:jc w:val="left"/>
        <w:rPr>
          <w:sz w:val="24"/>
          <w:szCs w:val="30"/>
        </w:rPr>
      </w:pPr>
      <w:r w:rsidRPr="00121CA3">
        <w:rPr>
          <w:rFonts w:hint="eastAsia"/>
          <w:sz w:val="24"/>
          <w:szCs w:val="30"/>
        </w:rPr>
        <w:t>都督阎公之雅望，</w:t>
      </w:r>
      <w:proofErr w:type="gramStart"/>
      <w:r w:rsidRPr="00121CA3">
        <w:rPr>
          <w:rFonts w:hint="eastAsia"/>
          <w:sz w:val="24"/>
          <w:szCs w:val="30"/>
        </w:rPr>
        <w:t>棨戟遥临</w:t>
      </w:r>
      <w:proofErr w:type="gramEnd"/>
      <w:r w:rsidRPr="00121CA3">
        <w:rPr>
          <w:rFonts w:hint="eastAsia"/>
          <w:sz w:val="24"/>
          <w:szCs w:val="30"/>
        </w:rPr>
        <w:t>；宇文新州之</w:t>
      </w:r>
      <w:proofErr w:type="gramStart"/>
      <w:r w:rsidRPr="00121CA3">
        <w:rPr>
          <w:rFonts w:hint="eastAsia"/>
          <w:sz w:val="24"/>
          <w:szCs w:val="30"/>
        </w:rPr>
        <w:t>懿范</w:t>
      </w:r>
      <w:proofErr w:type="gramEnd"/>
      <w:r w:rsidRPr="00121CA3">
        <w:rPr>
          <w:rFonts w:hint="eastAsia"/>
          <w:sz w:val="24"/>
          <w:szCs w:val="30"/>
        </w:rPr>
        <w:t>，襜</w:t>
      </w:r>
      <w:proofErr w:type="gramStart"/>
      <w:r w:rsidRPr="00121CA3">
        <w:rPr>
          <w:rFonts w:hint="eastAsia"/>
          <w:sz w:val="24"/>
          <w:szCs w:val="30"/>
        </w:rPr>
        <w:t>帷</w:t>
      </w:r>
      <w:proofErr w:type="gramEnd"/>
      <w:r w:rsidRPr="00121CA3">
        <w:rPr>
          <w:rFonts w:hint="eastAsia"/>
          <w:sz w:val="24"/>
          <w:szCs w:val="30"/>
        </w:rPr>
        <w:t>暂驻。</w:t>
      </w:r>
    </w:p>
    <w:p w:rsidR="00457A39" w:rsidRDefault="00880B41" w:rsidP="00121CA3">
      <w:pPr>
        <w:jc w:val="left"/>
        <w:rPr>
          <w:b/>
          <w:i/>
          <w:sz w:val="24"/>
          <w:szCs w:val="30"/>
          <w:u w:val="single"/>
        </w:rPr>
      </w:pPr>
      <w:r w:rsidRPr="00457A39">
        <w:rPr>
          <w:b/>
          <w:i/>
          <w:sz w:val="24"/>
          <w:szCs w:val="30"/>
          <w:u w:val="single"/>
        </w:rPr>
        <w:fldChar w:fldCharType="begin"/>
      </w:r>
      <w:r w:rsidRPr="00457A39">
        <w:rPr>
          <w:b/>
          <w:i/>
          <w:sz w:val="24"/>
          <w:szCs w:val="30"/>
          <w:u w:val="single"/>
        </w:rPr>
        <w:instrText xml:space="preserve"> </w:instrText>
      </w:r>
      <w:r w:rsidRPr="00457A39">
        <w:rPr>
          <w:rFonts w:hint="eastAsia"/>
          <w:b/>
          <w:i/>
          <w:sz w:val="24"/>
          <w:szCs w:val="30"/>
          <w:u w:val="single"/>
        </w:rPr>
        <w:instrText>eq \o\ac(○,4)</w:instrText>
      </w:r>
      <w:r w:rsidRPr="00457A39">
        <w:rPr>
          <w:b/>
          <w:i/>
          <w:sz w:val="24"/>
          <w:szCs w:val="30"/>
          <w:u w:val="single"/>
        </w:rPr>
        <w:fldChar w:fldCharType="end"/>
      </w:r>
      <w:r w:rsidRPr="00457A39">
        <w:rPr>
          <w:b/>
          <w:i/>
          <w:sz w:val="24"/>
          <w:szCs w:val="30"/>
          <w:u w:val="single"/>
        </w:rPr>
        <w:t>四四</w:t>
      </w:r>
      <w:r w:rsidRPr="00457A39">
        <w:rPr>
          <w:rFonts w:hint="eastAsia"/>
          <w:b/>
          <w:i/>
          <w:sz w:val="24"/>
          <w:szCs w:val="30"/>
          <w:u w:val="single"/>
        </w:rPr>
        <w:t>、</w:t>
      </w:r>
      <w:r w:rsidRPr="00457A39">
        <w:rPr>
          <w:b/>
          <w:i/>
          <w:sz w:val="24"/>
          <w:szCs w:val="30"/>
          <w:u w:val="single"/>
        </w:rPr>
        <w:t>四四句式</w:t>
      </w:r>
      <w:r w:rsidRPr="00457A39">
        <w:rPr>
          <w:rFonts w:hint="eastAsia"/>
          <w:b/>
          <w:i/>
          <w:sz w:val="24"/>
          <w:szCs w:val="30"/>
          <w:u w:val="single"/>
        </w:rPr>
        <w:t>：</w:t>
      </w:r>
    </w:p>
    <w:p w:rsidR="00880B41" w:rsidRPr="00121CA3" w:rsidRDefault="00880B41" w:rsidP="00457A39">
      <w:pPr>
        <w:ind w:firstLineChars="300" w:firstLine="720"/>
        <w:jc w:val="left"/>
        <w:rPr>
          <w:sz w:val="24"/>
          <w:szCs w:val="30"/>
        </w:rPr>
      </w:pPr>
      <w:r w:rsidRPr="00121CA3">
        <w:rPr>
          <w:rFonts w:hint="eastAsia"/>
          <w:sz w:val="24"/>
          <w:szCs w:val="30"/>
        </w:rPr>
        <w:t>十旬休假，胜友如云；千里逢迎，高朋满座。</w:t>
      </w:r>
    </w:p>
    <w:p w:rsidR="00DA08E6" w:rsidRPr="00121CA3" w:rsidRDefault="00DA08E6" w:rsidP="00121CA3">
      <w:pPr>
        <w:jc w:val="left"/>
        <w:rPr>
          <w:sz w:val="24"/>
          <w:szCs w:val="30"/>
        </w:rPr>
      </w:pPr>
      <w:r w:rsidRPr="00121CA3">
        <w:rPr>
          <w:sz w:val="24"/>
          <w:szCs w:val="30"/>
        </w:rPr>
        <w:lastRenderedPageBreak/>
        <w:t>同学们现在明白为何</w:t>
      </w:r>
      <w:r w:rsidRPr="00121CA3">
        <w:rPr>
          <w:rFonts w:hint="eastAsia"/>
          <w:sz w:val="24"/>
          <w:szCs w:val="30"/>
        </w:rPr>
        <w:t>“</w:t>
      </w:r>
      <w:r w:rsidRPr="00121CA3">
        <w:rPr>
          <w:sz w:val="24"/>
          <w:szCs w:val="30"/>
        </w:rPr>
        <w:t>骈体文</w:t>
      </w:r>
      <w:r w:rsidRPr="00121CA3">
        <w:rPr>
          <w:rFonts w:hint="eastAsia"/>
          <w:sz w:val="24"/>
          <w:szCs w:val="30"/>
        </w:rPr>
        <w:t>”</w:t>
      </w:r>
      <w:r w:rsidRPr="00121CA3">
        <w:rPr>
          <w:sz w:val="24"/>
          <w:szCs w:val="30"/>
        </w:rPr>
        <w:t>又被称作</w:t>
      </w:r>
      <w:r w:rsidRPr="00121CA3">
        <w:rPr>
          <w:rFonts w:hint="eastAsia"/>
          <w:sz w:val="24"/>
          <w:szCs w:val="30"/>
        </w:rPr>
        <w:t>“</w:t>
      </w:r>
      <w:r w:rsidRPr="00121CA3">
        <w:rPr>
          <w:sz w:val="24"/>
          <w:szCs w:val="30"/>
        </w:rPr>
        <w:t>四六文</w:t>
      </w:r>
      <w:r w:rsidRPr="00121CA3">
        <w:rPr>
          <w:rFonts w:hint="eastAsia"/>
          <w:sz w:val="24"/>
          <w:szCs w:val="30"/>
        </w:rPr>
        <w:t>”</w:t>
      </w:r>
      <w:r w:rsidRPr="00121CA3">
        <w:rPr>
          <w:sz w:val="24"/>
          <w:szCs w:val="30"/>
        </w:rPr>
        <w:t>了吧</w:t>
      </w:r>
      <w:r w:rsidRPr="00121CA3">
        <w:rPr>
          <w:rFonts w:hint="eastAsia"/>
          <w:sz w:val="24"/>
          <w:szCs w:val="30"/>
        </w:rPr>
        <w:t>？</w:t>
      </w:r>
      <w:proofErr w:type="gramStart"/>
      <w:r w:rsidRPr="00121CA3">
        <w:rPr>
          <w:rFonts w:hint="eastAsia"/>
          <w:sz w:val="24"/>
          <w:szCs w:val="30"/>
        </w:rPr>
        <w:t>齐读第1</w:t>
      </w:r>
      <w:proofErr w:type="gramEnd"/>
      <w:r w:rsidRPr="00121CA3">
        <w:rPr>
          <w:rFonts w:hint="eastAsia"/>
          <w:sz w:val="24"/>
          <w:szCs w:val="30"/>
        </w:rPr>
        <w:t>自然段，尽可能读出“四六句式”的节奏感。</w:t>
      </w:r>
    </w:p>
    <w:p w:rsidR="00E04DAF" w:rsidRPr="00121CA3" w:rsidRDefault="00E04DAF" w:rsidP="00121CA3">
      <w:pPr>
        <w:jc w:val="left"/>
        <w:rPr>
          <w:sz w:val="24"/>
          <w:szCs w:val="30"/>
        </w:rPr>
      </w:pPr>
      <w:r w:rsidRPr="001E1902">
        <w:rPr>
          <w:rFonts w:hint="eastAsia"/>
          <w:b/>
          <w:sz w:val="28"/>
          <w:szCs w:val="30"/>
        </w:rPr>
        <w:t>5.</w:t>
      </w:r>
      <w:r w:rsidR="00280135" w:rsidRPr="00121CA3">
        <w:rPr>
          <w:rFonts w:hint="eastAsia"/>
          <w:sz w:val="24"/>
          <w:szCs w:val="30"/>
        </w:rPr>
        <w:t>全文使用“四六句式”是骈体文的突出特征，但并不是唯一特征。骈体文的另一大特点在于语言典雅华丽</w:t>
      </w:r>
      <w:r w:rsidR="00C5278E" w:rsidRPr="00121CA3">
        <w:rPr>
          <w:rFonts w:hint="eastAsia"/>
          <w:sz w:val="24"/>
          <w:szCs w:val="30"/>
        </w:rPr>
        <w:t>。请在本段中找出你喜欢的句子，并试着分析其语言特点。</w:t>
      </w:r>
    </w:p>
    <w:p w:rsidR="00C5278E" w:rsidRPr="00457A39" w:rsidRDefault="00C5278E" w:rsidP="00121CA3">
      <w:pPr>
        <w:jc w:val="left"/>
        <w:rPr>
          <w:rFonts w:ascii="楷体" w:eastAsia="楷体" w:hAnsi="楷体"/>
          <w:sz w:val="24"/>
          <w:szCs w:val="30"/>
        </w:rPr>
      </w:pPr>
      <w:r w:rsidRPr="00457A39">
        <w:rPr>
          <w:rFonts w:ascii="楷体" w:eastAsia="楷体" w:hAnsi="楷体" w:hint="eastAsia"/>
          <w:sz w:val="24"/>
          <w:szCs w:val="30"/>
        </w:rPr>
        <w:t>“物华天宝，龙光射牛斗之</w:t>
      </w:r>
      <w:proofErr w:type="gramStart"/>
      <w:r w:rsidRPr="00457A39">
        <w:rPr>
          <w:rFonts w:ascii="楷体" w:eastAsia="楷体" w:hAnsi="楷体" w:hint="eastAsia"/>
          <w:sz w:val="24"/>
          <w:szCs w:val="30"/>
        </w:rPr>
        <w:t>墟</w:t>
      </w:r>
      <w:proofErr w:type="gramEnd"/>
      <w:r w:rsidRPr="00457A39">
        <w:rPr>
          <w:rFonts w:ascii="楷体" w:eastAsia="楷体" w:hAnsi="楷体" w:hint="eastAsia"/>
          <w:sz w:val="24"/>
          <w:szCs w:val="30"/>
        </w:rPr>
        <w:t>；人杰地灵，徐</w:t>
      </w:r>
      <w:proofErr w:type="gramStart"/>
      <w:r w:rsidRPr="00457A39">
        <w:rPr>
          <w:rFonts w:ascii="楷体" w:eastAsia="楷体" w:hAnsi="楷体" w:hint="eastAsia"/>
          <w:sz w:val="24"/>
          <w:szCs w:val="30"/>
        </w:rPr>
        <w:t>孺</w:t>
      </w:r>
      <w:proofErr w:type="gramEnd"/>
      <w:r w:rsidRPr="00457A39">
        <w:rPr>
          <w:rFonts w:ascii="楷体" w:eastAsia="楷体" w:hAnsi="楷体" w:hint="eastAsia"/>
          <w:sz w:val="24"/>
          <w:szCs w:val="30"/>
        </w:rPr>
        <w:t>下陈蕃之</w:t>
      </w:r>
      <w:proofErr w:type="gramStart"/>
      <w:r w:rsidRPr="00457A39">
        <w:rPr>
          <w:rFonts w:ascii="楷体" w:eastAsia="楷体" w:hAnsi="楷体" w:hint="eastAsia"/>
          <w:sz w:val="24"/>
          <w:szCs w:val="30"/>
        </w:rPr>
        <w:t>榻</w:t>
      </w:r>
      <w:proofErr w:type="gramEnd"/>
      <w:r w:rsidRPr="00457A39">
        <w:rPr>
          <w:rFonts w:ascii="楷体" w:eastAsia="楷体" w:hAnsi="楷体" w:hint="eastAsia"/>
          <w:sz w:val="24"/>
          <w:szCs w:val="30"/>
        </w:rPr>
        <w:t>。”</w:t>
      </w:r>
    </w:p>
    <w:p w:rsidR="00C5278E" w:rsidRPr="00457A39" w:rsidRDefault="00C5278E" w:rsidP="00121CA3">
      <w:pPr>
        <w:jc w:val="left"/>
        <w:rPr>
          <w:rFonts w:ascii="楷体" w:eastAsia="楷体" w:hAnsi="楷体"/>
          <w:sz w:val="24"/>
          <w:szCs w:val="30"/>
        </w:rPr>
      </w:pPr>
      <w:r w:rsidRPr="00457A39">
        <w:rPr>
          <w:rFonts w:ascii="楷体" w:eastAsia="楷体" w:hAnsi="楷体" w:hint="eastAsia"/>
          <w:sz w:val="24"/>
          <w:szCs w:val="30"/>
        </w:rPr>
        <w:t>“腾蛟起凤，孟学士之词宗；紫电青霜，王将军之武库。”</w:t>
      </w:r>
    </w:p>
    <w:p w:rsidR="00C5278E" w:rsidRPr="00457A39" w:rsidRDefault="00C5278E" w:rsidP="00121CA3">
      <w:pPr>
        <w:jc w:val="left"/>
        <w:rPr>
          <w:rFonts w:ascii="楷体" w:eastAsia="楷体" w:hAnsi="楷体"/>
          <w:sz w:val="24"/>
          <w:szCs w:val="30"/>
        </w:rPr>
      </w:pPr>
      <w:r w:rsidRPr="00457A39">
        <w:rPr>
          <w:rFonts w:ascii="楷体" w:eastAsia="楷体" w:hAnsi="楷体" w:hint="eastAsia"/>
          <w:sz w:val="24"/>
          <w:szCs w:val="30"/>
        </w:rPr>
        <w:t>“雄州雾列，俊采星驰。”</w:t>
      </w:r>
    </w:p>
    <w:p w:rsidR="007A3803" w:rsidRPr="00121CA3" w:rsidRDefault="007A3803" w:rsidP="00121CA3">
      <w:pPr>
        <w:jc w:val="left"/>
        <w:rPr>
          <w:sz w:val="24"/>
          <w:szCs w:val="30"/>
        </w:rPr>
      </w:pPr>
      <w:r w:rsidRPr="001E1902">
        <w:rPr>
          <w:rFonts w:hint="eastAsia"/>
          <w:b/>
          <w:sz w:val="28"/>
          <w:szCs w:val="30"/>
        </w:rPr>
        <w:t>6.</w:t>
      </w:r>
      <w:r w:rsidRPr="00121CA3">
        <w:rPr>
          <w:rFonts w:hint="eastAsia"/>
          <w:sz w:val="24"/>
          <w:szCs w:val="30"/>
        </w:rPr>
        <w:t>疑难语句梳理。学生可能会有如下疑问：</w:t>
      </w:r>
    </w:p>
    <w:p w:rsidR="007A3803" w:rsidRPr="00121CA3" w:rsidRDefault="007A3803" w:rsidP="00121CA3">
      <w:pPr>
        <w:jc w:val="left"/>
        <w:rPr>
          <w:sz w:val="24"/>
          <w:szCs w:val="30"/>
        </w:rPr>
      </w:pPr>
      <w:r w:rsidRPr="00121CA3">
        <w:rPr>
          <w:sz w:val="24"/>
          <w:szCs w:val="30"/>
        </w:rPr>
        <w:fldChar w:fldCharType="begin"/>
      </w:r>
      <w:r w:rsidRPr="00121CA3">
        <w:rPr>
          <w:sz w:val="24"/>
          <w:szCs w:val="30"/>
        </w:rPr>
        <w:instrText xml:space="preserve"> </w:instrText>
      </w:r>
      <w:r w:rsidRPr="00121CA3">
        <w:rPr>
          <w:rFonts w:hint="eastAsia"/>
          <w:sz w:val="24"/>
          <w:szCs w:val="30"/>
        </w:rPr>
        <w:instrText>eq \o\ac(○,1)</w:instrText>
      </w:r>
      <w:r w:rsidRPr="00121CA3">
        <w:rPr>
          <w:sz w:val="24"/>
          <w:szCs w:val="30"/>
        </w:rPr>
        <w:fldChar w:fldCharType="end"/>
      </w:r>
      <w:r w:rsidRPr="00121CA3">
        <w:rPr>
          <w:rFonts w:hint="eastAsia"/>
          <w:sz w:val="24"/>
          <w:szCs w:val="30"/>
        </w:rPr>
        <w:t>“豫章故郡，洪都新府”两句意思一样，为何重复？</w:t>
      </w:r>
    </w:p>
    <w:p w:rsidR="007A3803" w:rsidRPr="00121CA3" w:rsidRDefault="007A3803" w:rsidP="00121CA3">
      <w:pPr>
        <w:jc w:val="left"/>
        <w:rPr>
          <w:sz w:val="24"/>
          <w:szCs w:val="30"/>
        </w:rPr>
      </w:pPr>
      <w:r w:rsidRPr="00121CA3">
        <w:rPr>
          <w:sz w:val="24"/>
          <w:szCs w:val="30"/>
        </w:rPr>
        <w:fldChar w:fldCharType="begin"/>
      </w:r>
      <w:r w:rsidRPr="00121CA3">
        <w:rPr>
          <w:sz w:val="24"/>
          <w:szCs w:val="30"/>
        </w:rPr>
        <w:instrText xml:space="preserve"> </w:instrText>
      </w:r>
      <w:r w:rsidRPr="00121CA3">
        <w:rPr>
          <w:rFonts w:hint="eastAsia"/>
          <w:sz w:val="24"/>
          <w:szCs w:val="30"/>
        </w:rPr>
        <w:instrText>eq \o\ac(○,2)</w:instrText>
      </w:r>
      <w:r w:rsidRPr="00121CA3">
        <w:rPr>
          <w:sz w:val="24"/>
          <w:szCs w:val="30"/>
        </w:rPr>
        <w:fldChar w:fldCharType="end"/>
      </w:r>
      <w:r w:rsidRPr="00121CA3">
        <w:rPr>
          <w:rFonts w:hint="eastAsia"/>
          <w:sz w:val="24"/>
          <w:szCs w:val="30"/>
        </w:rPr>
        <w:t>“星分翼</w:t>
      </w:r>
      <w:proofErr w:type="gramStart"/>
      <w:r w:rsidRPr="00121CA3">
        <w:rPr>
          <w:rFonts w:hint="eastAsia"/>
          <w:sz w:val="24"/>
          <w:szCs w:val="30"/>
        </w:rPr>
        <w:t>轸</w:t>
      </w:r>
      <w:proofErr w:type="gramEnd"/>
      <w:r w:rsidRPr="00121CA3">
        <w:rPr>
          <w:rFonts w:hint="eastAsia"/>
          <w:sz w:val="24"/>
          <w:szCs w:val="30"/>
        </w:rPr>
        <w:t>，地接衡庐”作者用意何在？</w:t>
      </w:r>
    </w:p>
    <w:p w:rsidR="007A3803" w:rsidRPr="00121CA3" w:rsidRDefault="007A3803" w:rsidP="00121CA3">
      <w:pPr>
        <w:jc w:val="left"/>
        <w:rPr>
          <w:sz w:val="24"/>
          <w:szCs w:val="30"/>
        </w:rPr>
      </w:pPr>
      <w:r w:rsidRPr="00121CA3">
        <w:rPr>
          <w:sz w:val="24"/>
          <w:szCs w:val="30"/>
        </w:rPr>
        <w:fldChar w:fldCharType="begin"/>
      </w:r>
      <w:r w:rsidRPr="00121CA3">
        <w:rPr>
          <w:sz w:val="24"/>
          <w:szCs w:val="30"/>
        </w:rPr>
        <w:instrText xml:space="preserve"> </w:instrText>
      </w:r>
      <w:r w:rsidRPr="00121CA3">
        <w:rPr>
          <w:rFonts w:hint="eastAsia"/>
          <w:sz w:val="24"/>
          <w:szCs w:val="30"/>
        </w:rPr>
        <w:instrText>eq \o\ac(○,3)</w:instrText>
      </w:r>
      <w:r w:rsidRPr="00121CA3">
        <w:rPr>
          <w:sz w:val="24"/>
          <w:szCs w:val="30"/>
        </w:rPr>
        <w:fldChar w:fldCharType="end"/>
      </w:r>
      <w:r w:rsidRPr="00121CA3">
        <w:rPr>
          <w:rFonts w:hint="eastAsia"/>
          <w:sz w:val="24"/>
          <w:szCs w:val="30"/>
        </w:rPr>
        <w:t>“物华天宝，龙光射牛斗之</w:t>
      </w:r>
      <w:proofErr w:type="gramStart"/>
      <w:r w:rsidRPr="00121CA3">
        <w:rPr>
          <w:rFonts w:hint="eastAsia"/>
          <w:sz w:val="24"/>
          <w:szCs w:val="30"/>
        </w:rPr>
        <w:t>墟</w:t>
      </w:r>
      <w:proofErr w:type="gramEnd"/>
      <w:r w:rsidRPr="00121CA3">
        <w:rPr>
          <w:rFonts w:hint="eastAsia"/>
          <w:sz w:val="24"/>
          <w:szCs w:val="30"/>
        </w:rPr>
        <w:t>”物资</w:t>
      </w:r>
      <w:proofErr w:type="gramStart"/>
      <w:r w:rsidRPr="00121CA3">
        <w:rPr>
          <w:rFonts w:hint="eastAsia"/>
          <w:sz w:val="24"/>
          <w:szCs w:val="30"/>
        </w:rPr>
        <w:t>丰富珍</w:t>
      </w:r>
      <w:proofErr w:type="gramEnd"/>
      <w:r w:rsidRPr="00121CA3">
        <w:rPr>
          <w:rFonts w:hint="eastAsia"/>
          <w:sz w:val="24"/>
          <w:szCs w:val="30"/>
        </w:rPr>
        <w:t>美，与“龙光射牛斗之</w:t>
      </w:r>
      <w:proofErr w:type="gramStart"/>
      <w:r w:rsidRPr="00121CA3">
        <w:rPr>
          <w:rFonts w:hint="eastAsia"/>
          <w:sz w:val="24"/>
          <w:szCs w:val="30"/>
        </w:rPr>
        <w:t>墟</w:t>
      </w:r>
      <w:proofErr w:type="gramEnd"/>
      <w:r w:rsidRPr="00121CA3">
        <w:rPr>
          <w:rFonts w:hint="eastAsia"/>
          <w:sz w:val="24"/>
          <w:szCs w:val="30"/>
        </w:rPr>
        <w:t>”有何关系？</w:t>
      </w:r>
    </w:p>
    <w:p w:rsidR="007A3803" w:rsidRPr="00121CA3" w:rsidRDefault="007A3803" w:rsidP="00121CA3">
      <w:pPr>
        <w:jc w:val="left"/>
        <w:rPr>
          <w:sz w:val="24"/>
          <w:szCs w:val="30"/>
        </w:rPr>
      </w:pPr>
      <w:r w:rsidRPr="00121CA3">
        <w:rPr>
          <w:sz w:val="24"/>
          <w:szCs w:val="30"/>
        </w:rPr>
        <w:fldChar w:fldCharType="begin"/>
      </w:r>
      <w:r w:rsidRPr="00121CA3">
        <w:rPr>
          <w:sz w:val="24"/>
          <w:szCs w:val="30"/>
        </w:rPr>
        <w:instrText xml:space="preserve"> </w:instrText>
      </w:r>
      <w:r w:rsidRPr="00121CA3">
        <w:rPr>
          <w:rFonts w:hint="eastAsia"/>
          <w:sz w:val="24"/>
          <w:szCs w:val="30"/>
        </w:rPr>
        <w:instrText>eq \o\ac(○,4)</w:instrText>
      </w:r>
      <w:r w:rsidRPr="00121CA3">
        <w:rPr>
          <w:sz w:val="24"/>
          <w:szCs w:val="30"/>
        </w:rPr>
        <w:fldChar w:fldCharType="end"/>
      </w:r>
      <w:r w:rsidRPr="00121CA3">
        <w:rPr>
          <w:sz w:val="24"/>
          <w:szCs w:val="30"/>
        </w:rPr>
        <w:t>参加宴会的人数众多</w:t>
      </w:r>
      <w:r w:rsidRPr="00121CA3">
        <w:rPr>
          <w:rFonts w:hint="eastAsia"/>
          <w:sz w:val="24"/>
          <w:szCs w:val="30"/>
        </w:rPr>
        <w:t>，</w:t>
      </w:r>
      <w:r w:rsidRPr="00121CA3">
        <w:rPr>
          <w:sz w:val="24"/>
          <w:szCs w:val="30"/>
        </w:rPr>
        <w:t>王勃为何</w:t>
      </w:r>
      <w:r w:rsidRPr="00121CA3">
        <w:rPr>
          <w:rFonts w:hint="eastAsia"/>
          <w:sz w:val="24"/>
          <w:szCs w:val="30"/>
        </w:rPr>
        <w:t>只提“</w:t>
      </w:r>
      <w:r w:rsidR="00485EDF" w:rsidRPr="00121CA3">
        <w:rPr>
          <w:sz w:val="24"/>
          <w:szCs w:val="30"/>
        </w:rPr>
        <w:t>阎公</w:t>
      </w:r>
      <w:r w:rsidR="00485EDF" w:rsidRPr="00121CA3">
        <w:rPr>
          <w:rFonts w:hint="eastAsia"/>
          <w:sz w:val="24"/>
          <w:szCs w:val="30"/>
        </w:rPr>
        <w:t>、宇文新州、孟学士、王将军”四个人？</w:t>
      </w:r>
    </w:p>
    <w:p w:rsidR="00A209CD" w:rsidRPr="00121CA3" w:rsidRDefault="00A209CD" w:rsidP="00121CA3">
      <w:pPr>
        <w:jc w:val="left"/>
        <w:rPr>
          <w:sz w:val="24"/>
          <w:szCs w:val="30"/>
        </w:rPr>
      </w:pPr>
      <w:r w:rsidRPr="00121CA3">
        <w:rPr>
          <w:sz w:val="24"/>
          <w:szCs w:val="30"/>
        </w:rPr>
        <w:t>……</w:t>
      </w:r>
    </w:p>
    <w:p w:rsidR="00A209CD" w:rsidRDefault="00A209CD" w:rsidP="00121CA3">
      <w:pPr>
        <w:jc w:val="left"/>
        <w:rPr>
          <w:sz w:val="24"/>
          <w:szCs w:val="30"/>
        </w:rPr>
      </w:pPr>
      <w:r w:rsidRPr="00121CA3">
        <w:rPr>
          <w:sz w:val="24"/>
          <w:szCs w:val="30"/>
        </w:rPr>
        <w:t>解答这些问题必需紧扣文章原题</w:t>
      </w:r>
      <w:r w:rsidRPr="00121CA3">
        <w:rPr>
          <w:rFonts w:hint="eastAsia"/>
          <w:sz w:val="24"/>
          <w:szCs w:val="30"/>
        </w:rPr>
        <w:t>——</w:t>
      </w:r>
      <w:r w:rsidRPr="00457A39">
        <w:rPr>
          <w:rFonts w:hint="eastAsia"/>
          <w:b/>
          <w:sz w:val="24"/>
          <w:szCs w:val="30"/>
          <w:u w:val="single"/>
        </w:rPr>
        <w:t>《秋日登洪府滕王阁饯别序》</w:t>
      </w:r>
      <w:r w:rsidRPr="00121CA3">
        <w:rPr>
          <w:rFonts w:hint="eastAsia"/>
          <w:sz w:val="24"/>
          <w:szCs w:val="30"/>
        </w:rPr>
        <w:t>，引导学生联系日常生活经验，理解古人参加宴会客套恭维之语。</w:t>
      </w:r>
    </w:p>
    <w:p w:rsidR="003634BA" w:rsidRDefault="003634BA" w:rsidP="00121CA3">
      <w:pPr>
        <w:jc w:val="left"/>
        <w:rPr>
          <w:sz w:val="24"/>
          <w:szCs w:val="30"/>
        </w:rPr>
      </w:pPr>
      <w:r w:rsidRPr="001E1902">
        <w:rPr>
          <w:rFonts w:hint="eastAsia"/>
          <w:b/>
          <w:sz w:val="28"/>
          <w:szCs w:val="30"/>
        </w:rPr>
        <w:t>7.</w:t>
      </w:r>
      <w:r>
        <w:rPr>
          <w:rFonts w:hint="eastAsia"/>
          <w:sz w:val="24"/>
          <w:szCs w:val="30"/>
        </w:rPr>
        <w:t>通过分析，可以看出第1自然段紧紧围绕原题</w:t>
      </w:r>
      <w:r w:rsidRPr="003634BA">
        <w:rPr>
          <w:rFonts w:hint="eastAsia"/>
          <w:sz w:val="24"/>
          <w:szCs w:val="30"/>
        </w:rPr>
        <w:t>《秋日登洪府滕王阁饯别序》</w:t>
      </w:r>
      <w:r>
        <w:rPr>
          <w:rFonts w:hint="eastAsia"/>
          <w:sz w:val="24"/>
          <w:szCs w:val="30"/>
        </w:rPr>
        <w:t>中的“洪</w:t>
      </w:r>
      <w:r w:rsidR="00F50C46">
        <w:rPr>
          <w:rFonts w:hint="eastAsia"/>
          <w:sz w:val="24"/>
          <w:szCs w:val="30"/>
        </w:rPr>
        <w:t>州”来写，概述了洪州地势之雄伟、物产之珍异、人才之杰出、宾主之尊贵。现在请同学们快速阅读</w:t>
      </w:r>
      <w:r w:rsidR="00F50C46" w:rsidRPr="00F50C46">
        <w:rPr>
          <w:sz w:val="24"/>
          <w:szCs w:val="30"/>
        </w:rPr>
        <w:t>2、3自然段</w:t>
      </w:r>
      <w:r w:rsidR="00F50C46">
        <w:rPr>
          <w:rFonts w:hint="eastAsia"/>
          <w:sz w:val="24"/>
          <w:szCs w:val="30"/>
        </w:rPr>
        <w:t>，</w:t>
      </w:r>
      <w:r w:rsidR="00F50C46">
        <w:rPr>
          <w:sz w:val="24"/>
          <w:szCs w:val="30"/>
        </w:rPr>
        <w:t>思考这一部分主要在写什么内容</w:t>
      </w:r>
      <w:r w:rsidR="00F50C46">
        <w:rPr>
          <w:rFonts w:hint="eastAsia"/>
          <w:sz w:val="24"/>
          <w:szCs w:val="30"/>
        </w:rPr>
        <w:t>？（</w:t>
      </w:r>
      <w:r w:rsidR="00F50C46">
        <w:rPr>
          <w:sz w:val="24"/>
          <w:szCs w:val="30"/>
        </w:rPr>
        <w:t>写景</w:t>
      </w:r>
      <w:r w:rsidR="00F50C46">
        <w:rPr>
          <w:rFonts w:hint="eastAsia"/>
          <w:sz w:val="24"/>
          <w:szCs w:val="30"/>
        </w:rPr>
        <w:t>）</w:t>
      </w:r>
      <w:r w:rsidR="00F50C46">
        <w:rPr>
          <w:sz w:val="24"/>
          <w:szCs w:val="30"/>
        </w:rPr>
        <w:t>主要是围绕</w:t>
      </w:r>
      <w:r w:rsidR="00F50C46" w:rsidRPr="00F50C46">
        <w:rPr>
          <w:rFonts w:hint="eastAsia"/>
          <w:sz w:val="24"/>
          <w:szCs w:val="30"/>
        </w:rPr>
        <w:t>原题</w:t>
      </w:r>
      <w:r w:rsidR="00F50C46">
        <w:rPr>
          <w:rFonts w:hint="eastAsia"/>
          <w:sz w:val="24"/>
          <w:szCs w:val="30"/>
        </w:rPr>
        <w:t>中的哪些字眼在写？（“秋日等滕王阁”）</w:t>
      </w:r>
      <w:r w:rsidR="00055E52">
        <w:rPr>
          <w:rFonts w:hint="eastAsia"/>
          <w:sz w:val="24"/>
          <w:szCs w:val="30"/>
        </w:rPr>
        <w:t>那么又是以什么样的顺序来写景的呢？</w:t>
      </w:r>
    </w:p>
    <w:p w:rsidR="00166D7E" w:rsidRDefault="00166D7E" w:rsidP="00121CA3">
      <w:pPr>
        <w:jc w:val="left"/>
        <w:rPr>
          <w:rFonts w:hint="eastAsia"/>
          <w:sz w:val="24"/>
          <w:szCs w:val="30"/>
        </w:rPr>
      </w:pPr>
      <w:r>
        <w:rPr>
          <w:rFonts w:hint="eastAsia"/>
          <w:sz w:val="24"/>
          <w:szCs w:val="30"/>
        </w:rPr>
        <w:t>（</w:t>
      </w:r>
      <w:r>
        <w:rPr>
          <w:sz w:val="24"/>
          <w:szCs w:val="30"/>
        </w:rPr>
        <w:t>留足时间思考</w:t>
      </w:r>
      <w:r>
        <w:rPr>
          <w:rFonts w:hint="eastAsia"/>
          <w:sz w:val="24"/>
          <w:szCs w:val="30"/>
        </w:rPr>
        <w:t>）</w:t>
      </w:r>
    </w:p>
    <w:p w:rsidR="00055E52" w:rsidRDefault="00166D7E" w:rsidP="00121CA3">
      <w:pPr>
        <w:jc w:val="left"/>
        <w:rPr>
          <w:rFonts w:ascii="楷体" w:eastAsia="楷体" w:hAnsi="楷体"/>
          <w:sz w:val="28"/>
          <w:szCs w:val="30"/>
        </w:rPr>
      </w:pPr>
      <w:r w:rsidRPr="00166D7E">
        <w:rPr>
          <w:rFonts w:ascii="楷体" w:eastAsia="楷体" w:hAnsi="楷体"/>
          <w:noProof/>
          <w:sz w:val="28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508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E52" w:rsidRPr="00166D7E" w:rsidRDefault="00055E52"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 w:rsidRPr="00166D7E">
                              <w:rPr>
                                <w:rFonts w:ascii="楷体" w:eastAsia="楷体" w:hAnsi="楷体" w:hint="eastAsia"/>
                              </w:rPr>
                              <w:t>登阁之前</w:t>
                            </w:r>
                            <w:r w:rsidRPr="00166D7E">
                              <w:rPr>
                                <w:rFonts w:ascii="楷体" w:eastAsia="楷体" w:hAnsi="楷体"/>
                              </w:rPr>
                              <w:t>：阁</w:t>
                            </w:r>
                            <w:r w:rsidRPr="00166D7E">
                              <w:rPr>
                                <w:rFonts w:ascii="楷体" w:eastAsia="楷体" w:hAnsi="楷体" w:hint="eastAsia"/>
                              </w:rPr>
                              <w:t>本身及</w:t>
                            </w:r>
                            <w:r w:rsidRPr="00166D7E">
                              <w:rPr>
                                <w:rFonts w:ascii="楷体" w:eastAsia="楷体" w:hAnsi="楷体"/>
                              </w:rPr>
                              <w:t>周围环境；</w:t>
                            </w:r>
                          </w:p>
                          <w:p w:rsidR="00055E52" w:rsidRPr="00166D7E" w:rsidRDefault="00055E52">
                            <w:pPr>
                              <w:rPr>
                                <w:rFonts w:ascii="楷体" w:eastAsia="楷体" w:hAnsi="楷体" w:hint="eastAsia"/>
                              </w:rPr>
                            </w:pPr>
                            <w:r w:rsidRPr="00166D7E">
                              <w:rPr>
                                <w:rFonts w:ascii="楷体" w:eastAsia="楷体" w:hAnsi="楷体" w:hint="eastAsia"/>
                              </w:rPr>
                              <w:t>登阁</w:t>
                            </w:r>
                            <w:r w:rsidRPr="00166D7E">
                              <w:rPr>
                                <w:rFonts w:ascii="楷体" w:eastAsia="楷体" w:hAnsi="楷体"/>
                              </w:rPr>
                              <w:t>之后：</w:t>
                            </w:r>
                            <w:r w:rsidR="00166D7E" w:rsidRPr="00166D7E">
                              <w:rPr>
                                <w:rFonts w:ascii="楷体" w:eastAsia="楷体" w:hAnsi="楷体" w:hint="eastAsia"/>
                              </w:rPr>
                              <w:t>远眺</w:t>
                            </w:r>
                            <w:r w:rsidR="00166D7E" w:rsidRPr="00166D7E">
                              <w:rPr>
                                <w:rFonts w:ascii="楷体" w:eastAsia="楷体" w:hAnsi="楷体"/>
                              </w:rPr>
                              <w:t>所见之景。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109.6pt;margin-top: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" stroked="f">
                <v:textbox style="mso-fit-shape-to-text:t">
                  <w:txbxContent>
                    <w:p w:rsidR="00055E52" w:rsidRPr="00166D7E" w:rsidRDefault="00055E52">
                      <w:pPr>
                        <w:rPr>
                          <w:rFonts w:ascii="楷体" w:eastAsia="楷体" w:hAnsi="楷体"/>
                        </w:rPr>
                      </w:pPr>
                      <w:r w:rsidRPr="00166D7E">
                        <w:rPr>
                          <w:rFonts w:ascii="楷体" w:eastAsia="楷体" w:hAnsi="楷体" w:hint="eastAsia"/>
                        </w:rPr>
                        <w:t>登阁之前</w:t>
                      </w:r>
                      <w:r w:rsidRPr="00166D7E">
                        <w:rPr>
                          <w:rFonts w:ascii="楷体" w:eastAsia="楷体" w:hAnsi="楷体"/>
                        </w:rPr>
                        <w:t>：阁</w:t>
                      </w:r>
                      <w:r w:rsidRPr="00166D7E">
                        <w:rPr>
                          <w:rFonts w:ascii="楷体" w:eastAsia="楷体" w:hAnsi="楷体" w:hint="eastAsia"/>
                        </w:rPr>
                        <w:t>本身及</w:t>
                      </w:r>
                      <w:r w:rsidRPr="00166D7E">
                        <w:rPr>
                          <w:rFonts w:ascii="楷体" w:eastAsia="楷体" w:hAnsi="楷体"/>
                        </w:rPr>
                        <w:t>周围环境；</w:t>
                      </w:r>
                    </w:p>
                    <w:p w:rsidR="00055E52" w:rsidRPr="00166D7E" w:rsidRDefault="00055E52">
                      <w:pPr>
                        <w:rPr>
                          <w:rFonts w:ascii="楷体" w:eastAsia="楷体" w:hAnsi="楷体" w:hint="eastAsia"/>
                        </w:rPr>
                      </w:pPr>
                      <w:r w:rsidRPr="00166D7E">
                        <w:rPr>
                          <w:rFonts w:ascii="楷体" w:eastAsia="楷体" w:hAnsi="楷体" w:hint="eastAsia"/>
                        </w:rPr>
                        <w:t>登阁</w:t>
                      </w:r>
                      <w:r w:rsidRPr="00166D7E">
                        <w:rPr>
                          <w:rFonts w:ascii="楷体" w:eastAsia="楷体" w:hAnsi="楷体"/>
                        </w:rPr>
                        <w:t>之后：</w:t>
                      </w:r>
                      <w:r w:rsidR="00166D7E" w:rsidRPr="00166D7E">
                        <w:rPr>
                          <w:rFonts w:ascii="楷体" w:eastAsia="楷体" w:hAnsi="楷体" w:hint="eastAsia"/>
                        </w:rPr>
                        <w:t>远眺</w:t>
                      </w:r>
                      <w:r w:rsidR="00166D7E" w:rsidRPr="00166D7E">
                        <w:rPr>
                          <w:rFonts w:ascii="楷体" w:eastAsia="楷体" w:hAnsi="楷体"/>
                        </w:rPr>
                        <w:t>所见之景。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6D7E">
        <w:rPr>
          <w:rFonts w:ascii="楷体" w:eastAsia="楷体" w:hAnsi="楷体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49530</wp:posOffset>
                </wp:positionV>
                <wp:extent cx="85725" cy="428625"/>
                <wp:effectExtent l="152400" t="19050" r="9525" b="28575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28625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04D56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" o:spid="_x0000_s1026" type="#_x0000_t87" style="position:absolute;left:0;text-align:left;margin-left:96pt;margin-top:3.9pt;width:6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" adj="360" strokecolor="#5b9bd5 [3204]" strokeweight="2.25pt">
                <v:stroke joinstyle="miter"/>
              </v:shape>
            </w:pict>
          </mc:Fallback>
        </mc:AlternateContent>
      </w:r>
      <w:r w:rsidR="00055E52" w:rsidRPr="00166D7E">
        <w:rPr>
          <w:rFonts w:ascii="楷体" w:eastAsia="楷体" w:hAnsi="楷体" w:hint="eastAsia"/>
          <w:sz w:val="28"/>
          <w:szCs w:val="30"/>
        </w:rPr>
        <w:t>秋日等滕王阁</w:t>
      </w:r>
    </w:p>
    <w:p w:rsidR="00166D7E" w:rsidRPr="00166D7E" w:rsidRDefault="00166D7E" w:rsidP="00121CA3">
      <w:pPr>
        <w:jc w:val="left"/>
        <w:rPr>
          <w:rFonts w:ascii="楷体" w:eastAsia="楷体" w:hAnsi="楷体" w:hint="eastAsia"/>
          <w:sz w:val="28"/>
          <w:szCs w:val="30"/>
        </w:rPr>
      </w:pPr>
    </w:p>
    <w:p w:rsidR="00166D7E" w:rsidRDefault="00166D7E" w:rsidP="00121CA3">
      <w:pPr>
        <w:jc w:val="left"/>
        <w:rPr>
          <w:rFonts w:ascii="楷体" w:eastAsia="楷体" w:hAnsi="楷体"/>
          <w:sz w:val="24"/>
          <w:szCs w:val="30"/>
        </w:rPr>
      </w:pPr>
      <w:r>
        <w:rPr>
          <w:rFonts w:hint="eastAsia"/>
          <w:sz w:val="24"/>
          <w:szCs w:val="30"/>
        </w:rPr>
        <w:t>历来有人评论这一部分写尽了秋日之景，请找出你喜欢的句子，体会其艺术效果。例：</w:t>
      </w:r>
      <w:r w:rsidRPr="00166D7E">
        <w:rPr>
          <w:rFonts w:ascii="楷体" w:eastAsia="楷体" w:hAnsi="楷体" w:hint="eastAsia"/>
          <w:sz w:val="24"/>
          <w:szCs w:val="30"/>
        </w:rPr>
        <w:t>“落霞与孤</w:t>
      </w:r>
      <w:proofErr w:type="gramStart"/>
      <w:r w:rsidRPr="00166D7E">
        <w:rPr>
          <w:rFonts w:ascii="楷体" w:eastAsia="楷体" w:hAnsi="楷体" w:hint="eastAsia"/>
          <w:sz w:val="24"/>
          <w:szCs w:val="30"/>
        </w:rPr>
        <w:t>鹜</w:t>
      </w:r>
      <w:proofErr w:type="gramEnd"/>
      <w:r w:rsidRPr="00166D7E">
        <w:rPr>
          <w:rFonts w:ascii="楷体" w:eastAsia="楷体" w:hAnsi="楷体" w:hint="eastAsia"/>
          <w:sz w:val="24"/>
          <w:szCs w:val="30"/>
        </w:rPr>
        <w:t>齐飞，秋水共长天一色”</w:t>
      </w:r>
    </w:p>
    <w:p w:rsidR="00166D7E" w:rsidRDefault="00166D7E" w:rsidP="00121CA3">
      <w:pPr>
        <w:jc w:val="left"/>
        <w:rPr>
          <w:sz w:val="24"/>
          <w:szCs w:val="30"/>
        </w:rPr>
      </w:pPr>
      <w:r w:rsidRPr="001E1902">
        <w:rPr>
          <w:rFonts w:hint="eastAsia"/>
          <w:b/>
          <w:sz w:val="28"/>
          <w:szCs w:val="30"/>
        </w:rPr>
        <w:t>8.</w:t>
      </w:r>
      <w:r w:rsidRPr="00166D7E">
        <w:rPr>
          <w:rFonts w:hint="eastAsia"/>
          <w:sz w:val="24"/>
          <w:szCs w:val="30"/>
        </w:rPr>
        <w:t>写完秋景之后</w:t>
      </w:r>
      <w:r>
        <w:rPr>
          <w:rFonts w:hint="eastAsia"/>
          <w:sz w:val="24"/>
          <w:szCs w:val="30"/>
        </w:rPr>
        <w:t>，作者王勃开始写什么了？（宴会场景）他是事无巨细地描写筵席上菜品有多丰富、美酒有珍贵、宾主有多欢乐嘛？并不是</w:t>
      </w:r>
      <w:r w:rsidR="00A3147E">
        <w:rPr>
          <w:rFonts w:hint="eastAsia"/>
          <w:sz w:val="24"/>
          <w:szCs w:val="30"/>
        </w:rPr>
        <w:t>，仅仅只用了</w:t>
      </w:r>
      <w:r w:rsidR="00A3147E" w:rsidRPr="00A3147E">
        <w:rPr>
          <w:rFonts w:ascii="楷体" w:eastAsia="楷体" w:hAnsi="楷体" w:hint="eastAsia"/>
          <w:sz w:val="24"/>
          <w:szCs w:val="30"/>
        </w:rPr>
        <w:t>“爽</w:t>
      </w:r>
      <w:proofErr w:type="gramStart"/>
      <w:r w:rsidR="00A3147E" w:rsidRPr="00A3147E">
        <w:rPr>
          <w:rFonts w:ascii="楷体" w:eastAsia="楷体" w:hAnsi="楷体" w:hint="eastAsia"/>
          <w:sz w:val="24"/>
          <w:szCs w:val="30"/>
        </w:rPr>
        <w:t>籁</w:t>
      </w:r>
      <w:proofErr w:type="gramEnd"/>
      <w:r w:rsidR="00A3147E" w:rsidRPr="00A3147E">
        <w:rPr>
          <w:rFonts w:ascii="楷体" w:eastAsia="楷体" w:hAnsi="楷体" w:hint="eastAsia"/>
          <w:sz w:val="24"/>
          <w:szCs w:val="30"/>
        </w:rPr>
        <w:t>发而清风生，纤歌凝而白云</w:t>
      </w:r>
      <w:proofErr w:type="gramStart"/>
      <w:r w:rsidR="00A3147E" w:rsidRPr="00A3147E">
        <w:rPr>
          <w:rFonts w:ascii="楷体" w:eastAsia="楷体" w:hAnsi="楷体" w:hint="eastAsia"/>
          <w:sz w:val="24"/>
          <w:szCs w:val="30"/>
        </w:rPr>
        <w:t>遏</w:t>
      </w:r>
      <w:proofErr w:type="gramEnd"/>
      <w:r w:rsidR="00A3147E" w:rsidRPr="00A3147E">
        <w:rPr>
          <w:rFonts w:ascii="楷体" w:eastAsia="楷体" w:hAnsi="楷体" w:hint="eastAsia"/>
          <w:sz w:val="24"/>
          <w:szCs w:val="30"/>
        </w:rPr>
        <w:t>。睢园绿竹，气凌彭泽之</w:t>
      </w:r>
      <w:proofErr w:type="gramStart"/>
      <w:r w:rsidR="00A3147E" w:rsidRPr="00A3147E">
        <w:rPr>
          <w:rFonts w:ascii="楷体" w:eastAsia="楷体" w:hAnsi="楷体" w:hint="eastAsia"/>
          <w:sz w:val="24"/>
          <w:szCs w:val="30"/>
        </w:rPr>
        <w:t>樽</w:t>
      </w:r>
      <w:proofErr w:type="gramEnd"/>
      <w:r w:rsidR="00A3147E" w:rsidRPr="00A3147E">
        <w:rPr>
          <w:rFonts w:ascii="楷体" w:eastAsia="楷体" w:hAnsi="楷体" w:hint="eastAsia"/>
          <w:sz w:val="24"/>
          <w:szCs w:val="30"/>
        </w:rPr>
        <w:t>；</w:t>
      </w:r>
      <w:proofErr w:type="gramStart"/>
      <w:r w:rsidR="00A3147E" w:rsidRPr="00A3147E">
        <w:rPr>
          <w:rFonts w:ascii="楷体" w:eastAsia="楷体" w:hAnsi="楷体" w:hint="eastAsia"/>
          <w:sz w:val="24"/>
          <w:szCs w:val="30"/>
        </w:rPr>
        <w:t>邺水朱</w:t>
      </w:r>
      <w:proofErr w:type="gramEnd"/>
      <w:r w:rsidR="00A3147E" w:rsidRPr="00A3147E">
        <w:rPr>
          <w:rFonts w:ascii="楷体" w:eastAsia="楷体" w:hAnsi="楷体" w:hint="eastAsia"/>
          <w:sz w:val="24"/>
          <w:szCs w:val="30"/>
        </w:rPr>
        <w:t>华，光照临川之笔”</w:t>
      </w:r>
      <w:r w:rsidR="00A3147E">
        <w:rPr>
          <w:rFonts w:hint="eastAsia"/>
          <w:sz w:val="24"/>
          <w:szCs w:val="30"/>
        </w:rPr>
        <w:t>这几句精炼的典故写尽了宴会的盛况。使文章不致落入俗套。</w:t>
      </w:r>
    </w:p>
    <w:p w:rsidR="00A3147E" w:rsidRDefault="00A3147E" w:rsidP="00121CA3">
      <w:pPr>
        <w:jc w:val="left"/>
        <w:rPr>
          <w:sz w:val="24"/>
          <w:szCs w:val="30"/>
        </w:rPr>
      </w:pPr>
      <w:r w:rsidRPr="001E1902">
        <w:rPr>
          <w:rFonts w:hint="eastAsia"/>
          <w:b/>
          <w:sz w:val="28"/>
          <w:szCs w:val="30"/>
        </w:rPr>
        <w:t>9.</w:t>
      </w:r>
      <w:r>
        <w:rPr>
          <w:rFonts w:hint="eastAsia"/>
          <w:sz w:val="24"/>
          <w:szCs w:val="30"/>
        </w:rPr>
        <w:t>仅仅不落俗套，是不足以使文章成为经典的。后文王勃又写了些什么不同凡俗的内容？由“</w:t>
      </w:r>
      <w:r w:rsidRPr="00A3147E">
        <w:rPr>
          <w:rFonts w:ascii="楷体" w:eastAsia="楷体" w:hAnsi="楷体" w:hint="eastAsia"/>
          <w:sz w:val="24"/>
          <w:szCs w:val="30"/>
        </w:rPr>
        <w:t>天高地</w:t>
      </w:r>
      <w:proofErr w:type="gramStart"/>
      <w:r w:rsidRPr="00A3147E">
        <w:rPr>
          <w:rFonts w:ascii="楷体" w:eastAsia="楷体" w:hAnsi="楷体" w:hint="eastAsia"/>
          <w:sz w:val="24"/>
          <w:szCs w:val="30"/>
        </w:rPr>
        <w:t>迥</w:t>
      </w:r>
      <w:proofErr w:type="gramEnd"/>
      <w:r w:rsidRPr="00A3147E">
        <w:rPr>
          <w:rFonts w:ascii="楷体" w:eastAsia="楷体" w:hAnsi="楷体" w:hint="eastAsia"/>
          <w:sz w:val="24"/>
          <w:szCs w:val="30"/>
        </w:rPr>
        <w:t>，觉宇宙之无穷；兴尽悲来，识盈虚之有数”</w:t>
      </w:r>
      <w:r>
        <w:rPr>
          <w:rFonts w:hint="eastAsia"/>
          <w:sz w:val="24"/>
          <w:szCs w:val="30"/>
        </w:rPr>
        <w:t>自然过渡到对人生失意的感叹。</w:t>
      </w:r>
      <w:r w:rsidRPr="00A3147E">
        <w:rPr>
          <w:rFonts w:ascii="楷体" w:eastAsia="楷体" w:hAnsi="楷体" w:hint="eastAsia"/>
          <w:sz w:val="24"/>
          <w:szCs w:val="30"/>
        </w:rPr>
        <w:t>“望长安于日下，目吴会于云间。地势极而南溟深，天柱高而北辰远。关山难越，谁悲失路之人；萍水相逢，尽是他乡之客。怀帝</w:t>
      </w:r>
      <w:proofErr w:type="gramStart"/>
      <w:r w:rsidRPr="00A3147E">
        <w:rPr>
          <w:rFonts w:ascii="楷体" w:eastAsia="楷体" w:hAnsi="楷体" w:hint="eastAsia"/>
          <w:sz w:val="24"/>
          <w:szCs w:val="30"/>
        </w:rPr>
        <w:t>阍</w:t>
      </w:r>
      <w:proofErr w:type="gramEnd"/>
      <w:r w:rsidRPr="00A3147E">
        <w:rPr>
          <w:rFonts w:ascii="楷体" w:eastAsia="楷体" w:hAnsi="楷体" w:hint="eastAsia"/>
          <w:sz w:val="24"/>
          <w:szCs w:val="30"/>
        </w:rPr>
        <w:t>而不见，奉宣室以何年？”</w:t>
      </w:r>
      <w:r w:rsidRPr="00A3147E">
        <w:rPr>
          <w:rFonts w:hint="eastAsia"/>
          <w:sz w:val="24"/>
          <w:szCs w:val="30"/>
        </w:rPr>
        <w:t>这些都是作者借用典故，来委婉含蓄地抒发自己人生失意的苦闷之情。</w:t>
      </w:r>
      <w:r>
        <w:rPr>
          <w:rFonts w:hint="eastAsia"/>
          <w:sz w:val="24"/>
          <w:szCs w:val="30"/>
        </w:rPr>
        <w:t>何为“</w:t>
      </w:r>
      <w:r>
        <w:rPr>
          <w:sz w:val="24"/>
          <w:szCs w:val="30"/>
        </w:rPr>
        <w:t>失路之人</w:t>
      </w:r>
      <w:r>
        <w:rPr>
          <w:rFonts w:hint="eastAsia"/>
          <w:sz w:val="24"/>
          <w:szCs w:val="30"/>
        </w:rPr>
        <w:t>”？</w:t>
      </w:r>
      <w:r w:rsidR="009F7485">
        <w:rPr>
          <w:rFonts w:hint="eastAsia"/>
          <w:sz w:val="24"/>
          <w:szCs w:val="30"/>
        </w:rPr>
        <w:t>补充王勃坎坷的人生经历：</w:t>
      </w:r>
      <w:r w:rsidR="009F7485">
        <w:rPr>
          <w:sz w:val="24"/>
          <w:szCs w:val="30"/>
        </w:rPr>
        <w:fldChar w:fldCharType="begin"/>
      </w:r>
      <w:r w:rsidR="009F7485">
        <w:rPr>
          <w:sz w:val="24"/>
          <w:szCs w:val="30"/>
        </w:rPr>
        <w:instrText xml:space="preserve"> </w:instrText>
      </w:r>
      <w:r w:rsidR="009F7485">
        <w:rPr>
          <w:rFonts w:hint="eastAsia"/>
          <w:sz w:val="24"/>
          <w:szCs w:val="30"/>
        </w:rPr>
        <w:instrText>eq \o\ac(○,</w:instrText>
      </w:r>
      <w:r w:rsidR="009F7485" w:rsidRPr="009F7485">
        <w:rPr>
          <w:rFonts w:ascii="等线" w:hint="eastAsia"/>
          <w:position w:val="3"/>
          <w:sz w:val="16"/>
          <w:szCs w:val="30"/>
        </w:rPr>
        <w:instrText>1</w:instrText>
      </w:r>
      <w:r w:rsidR="009F7485">
        <w:rPr>
          <w:rFonts w:hint="eastAsia"/>
          <w:sz w:val="24"/>
          <w:szCs w:val="30"/>
        </w:rPr>
        <w:instrText>)</w:instrText>
      </w:r>
      <w:r w:rsidR="009F7485">
        <w:rPr>
          <w:sz w:val="24"/>
          <w:szCs w:val="30"/>
        </w:rPr>
        <w:fldChar w:fldCharType="end"/>
      </w:r>
      <w:r w:rsidR="009F7485">
        <w:rPr>
          <w:rFonts w:hint="eastAsia"/>
          <w:sz w:val="24"/>
          <w:szCs w:val="30"/>
        </w:rPr>
        <w:t>《</w:t>
      </w:r>
      <w:r w:rsidR="009F7485">
        <w:rPr>
          <w:sz w:val="24"/>
          <w:szCs w:val="30"/>
        </w:rPr>
        <w:t>檄英王鸡</w:t>
      </w:r>
      <w:r w:rsidR="009F7485">
        <w:rPr>
          <w:rFonts w:hint="eastAsia"/>
          <w:sz w:val="24"/>
          <w:szCs w:val="30"/>
        </w:rPr>
        <w:t>》；</w:t>
      </w:r>
      <w:r w:rsidR="009F7485">
        <w:rPr>
          <w:sz w:val="24"/>
          <w:szCs w:val="30"/>
        </w:rPr>
        <w:fldChar w:fldCharType="begin"/>
      </w:r>
      <w:r w:rsidR="009F7485">
        <w:rPr>
          <w:sz w:val="24"/>
          <w:szCs w:val="30"/>
        </w:rPr>
        <w:instrText xml:space="preserve"> </w:instrText>
      </w:r>
      <w:r w:rsidR="009F7485">
        <w:rPr>
          <w:rFonts w:hint="eastAsia"/>
          <w:sz w:val="24"/>
          <w:szCs w:val="30"/>
        </w:rPr>
        <w:instrText>eq \o\ac(○,</w:instrText>
      </w:r>
      <w:r w:rsidR="009F7485" w:rsidRPr="009F7485">
        <w:rPr>
          <w:rFonts w:ascii="等线" w:hint="eastAsia"/>
          <w:position w:val="3"/>
          <w:sz w:val="16"/>
          <w:szCs w:val="30"/>
        </w:rPr>
        <w:instrText>2</w:instrText>
      </w:r>
      <w:r w:rsidR="009F7485">
        <w:rPr>
          <w:rFonts w:hint="eastAsia"/>
          <w:sz w:val="24"/>
          <w:szCs w:val="30"/>
        </w:rPr>
        <w:instrText>)</w:instrText>
      </w:r>
      <w:r w:rsidR="009F7485">
        <w:rPr>
          <w:sz w:val="24"/>
          <w:szCs w:val="30"/>
        </w:rPr>
        <w:fldChar w:fldCharType="end"/>
      </w:r>
      <w:r w:rsidR="009F7485">
        <w:rPr>
          <w:rFonts w:hint="eastAsia"/>
          <w:sz w:val="24"/>
          <w:szCs w:val="30"/>
        </w:rPr>
        <w:t>“</w:t>
      </w:r>
      <w:r w:rsidR="009F7485">
        <w:rPr>
          <w:sz w:val="24"/>
          <w:szCs w:val="30"/>
        </w:rPr>
        <w:t>擅杀官奴</w:t>
      </w:r>
      <w:r w:rsidR="009F7485">
        <w:rPr>
          <w:rFonts w:hint="eastAsia"/>
          <w:sz w:val="24"/>
          <w:szCs w:val="30"/>
        </w:rPr>
        <w:t>”。</w:t>
      </w:r>
    </w:p>
    <w:p w:rsidR="009F7485" w:rsidRDefault="009F7485" w:rsidP="00121CA3">
      <w:pPr>
        <w:jc w:val="left"/>
        <w:rPr>
          <w:sz w:val="24"/>
          <w:szCs w:val="30"/>
        </w:rPr>
      </w:pPr>
      <w:r w:rsidRPr="001E1902">
        <w:rPr>
          <w:rFonts w:hint="eastAsia"/>
          <w:b/>
          <w:sz w:val="28"/>
          <w:szCs w:val="30"/>
        </w:rPr>
        <w:t>10.</w:t>
      </w:r>
      <w:r>
        <w:rPr>
          <w:rFonts w:hint="eastAsia"/>
          <w:sz w:val="24"/>
          <w:szCs w:val="30"/>
        </w:rPr>
        <w:t>那么王勃是否一味地沉沦在失意的埋怨与悲观之中，无法自拔呢？</w:t>
      </w:r>
    </w:p>
    <w:p w:rsidR="009F7485" w:rsidRDefault="009F7485" w:rsidP="00121CA3">
      <w:pPr>
        <w:jc w:val="left"/>
        <w:rPr>
          <w:sz w:val="24"/>
          <w:szCs w:val="30"/>
        </w:rPr>
      </w:pPr>
      <w:r>
        <w:rPr>
          <w:rFonts w:hint="eastAsia"/>
          <w:sz w:val="24"/>
          <w:szCs w:val="30"/>
        </w:rPr>
        <w:t>（</w:t>
      </w:r>
      <w:r>
        <w:rPr>
          <w:sz w:val="24"/>
          <w:szCs w:val="30"/>
        </w:rPr>
        <w:t>自主阅读</w:t>
      </w:r>
      <w:r>
        <w:rPr>
          <w:rFonts w:hint="eastAsia"/>
          <w:sz w:val="24"/>
          <w:szCs w:val="30"/>
        </w:rPr>
        <w:t>、</w:t>
      </w:r>
      <w:r>
        <w:rPr>
          <w:sz w:val="24"/>
          <w:szCs w:val="30"/>
        </w:rPr>
        <w:t>探究第</w:t>
      </w:r>
      <w:r>
        <w:rPr>
          <w:rFonts w:hint="eastAsia"/>
          <w:sz w:val="24"/>
          <w:szCs w:val="30"/>
        </w:rPr>
        <w:t>5自然段）</w:t>
      </w:r>
    </w:p>
    <w:p w:rsidR="009F7485" w:rsidRPr="009F7485" w:rsidRDefault="009F7485" w:rsidP="00121CA3">
      <w:pPr>
        <w:jc w:val="left"/>
        <w:rPr>
          <w:rFonts w:ascii="楷体" w:eastAsia="楷体" w:hAnsi="楷体" w:hint="eastAsia"/>
          <w:sz w:val="24"/>
          <w:szCs w:val="30"/>
        </w:rPr>
      </w:pPr>
      <w:r w:rsidRPr="009F7485">
        <w:rPr>
          <w:rFonts w:ascii="楷体" w:eastAsia="楷体" w:hAnsi="楷体" w:hint="eastAsia"/>
          <w:sz w:val="24"/>
          <w:szCs w:val="30"/>
        </w:rPr>
        <w:t>“赖君子见机，达人知命。老当益壮，宁移白首之心？穷且益坚，不坠青云之志。酌贪泉而觉爽，处涸辙以犹欢。北海虽赊，扶摇可接；东隅已逝，桑榆非晚。孟尝高洁，空余报国之情；阮籍猖狂，岂效穷途之哭！”</w:t>
      </w:r>
    </w:p>
    <w:p w:rsidR="00166D7E" w:rsidRDefault="009F7485" w:rsidP="00121CA3">
      <w:pPr>
        <w:jc w:val="left"/>
        <w:rPr>
          <w:sz w:val="24"/>
          <w:szCs w:val="30"/>
        </w:rPr>
      </w:pPr>
      <w:r>
        <w:rPr>
          <w:rFonts w:hint="eastAsia"/>
          <w:sz w:val="24"/>
          <w:szCs w:val="30"/>
        </w:rPr>
        <w:t>由此可见，王勃并没有因为人生的打击，就此消沉，而是以“</w:t>
      </w:r>
      <w:r w:rsidRPr="009F7485">
        <w:rPr>
          <w:rFonts w:hint="eastAsia"/>
          <w:sz w:val="24"/>
          <w:szCs w:val="30"/>
        </w:rPr>
        <w:t>穷且益坚</w:t>
      </w:r>
      <w:r>
        <w:rPr>
          <w:rFonts w:hint="eastAsia"/>
          <w:sz w:val="24"/>
          <w:szCs w:val="30"/>
        </w:rPr>
        <w:t>”的姿态昂扬向上。这种积极乐观的人生态度难能可贵！值得我们在座的每一个人学习！</w:t>
      </w:r>
    </w:p>
    <w:p w:rsidR="00792124" w:rsidRDefault="00792124" w:rsidP="00121CA3">
      <w:pPr>
        <w:jc w:val="left"/>
        <w:rPr>
          <w:sz w:val="24"/>
          <w:szCs w:val="30"/>
        </w:rPr>
      </w:pPr>
      <w:r w:rsidRPr="001E1902">
        <w:rPr>
          <w:rFonts w:hint="eastAsia"/>
          <w:b/>
          <w:sz w:val="28"/>
          <w:szCs w:val="30"/>
        </w:rPr>
        <w:t>11.</w:t>
      </w:r>
      <w:r>
        <w:rPr>
          <w:sz w:val="24"/>
          <w:szCs w:val="30"/>
        </w:rPr>
        <w:t>自主阅读文章</w:t>
      </w:r>
      <w:r>
        <w:rPr>
          <w:rFonts w:hint="eastAsia"/>
          <w:sz w:val="24"/>
          <w:szCs w:val="30"/>
        </w:rPr>
        <w:t>6、7自然段，找出这部分所用的典故，并分析其在文中的作用。（略）</w:t>
      </w:r>
    </w:p>
    <w:p w:rsidR="00792124" w:rsidRPr="00166D7E" w:rsidRDefault="00792124" w:rsidP="00121CA3">
      <w:pPr>
        <w:jc w:val="left"/>
        <w:rPr>
          <w:rFonts w:hint="eastAsia"/>
          <w:sz w:val="24"/>
          <w:szCs w:val="30"/>
        </w:rPr>
      </w:pPr>
      <w:r w:rsidRPr="001E1902">
        <w:rPr>
          <w:rFonts w:hint="eastAsia"/>
          <w:b/>
          <w:sz w:val="28"/>
          <w:szCs w:val="30"/>
        </w:rPr>
        <w:lastRenderedPageBreak/>
        <w:t>1</w:t>
      </w:r>
      <w:r w:rsidRPr="001E1902">
        <w:rPr>
          <w:b/>
          <w:sz w:val="28"/>
          <w:szCs w:val="30"/>
        </w:rPr>
        <w:t>2.</w:t>
      </w:r>
      <w:r>
        <w:rPr>
          <w:sz w:val="24"/>
          <w:szCs w:val="30"/>
        </w:rPr>
        <w:t>拓展延伸</w:t>
      </w:r>
      <w:r>
        <w:rPr>
          <w:rFonts w:hint="eastAsia"/>
          <w:sz w:val="24"/>
          <w:szCs w:val="30"/>
        </w:rPr>
        <w:t>：研读四川南充高级中学学生丰筝所作的</w:t>
      </w:r>
      <w:r w:rsidRPr="00792124">
        <w:rPr>
          <w:rFonts w:hint="eastAsia"/>
          <w:sz w:val="24"/>
          <w:szCs w:val="30"/>
        </w:rPr>
        <w:t>《九秩校庆赋》</w:t>
      </w:r>
      <w:r>
        <w:rPr>
          <w:rFonts w:hint="eastAsia"/>
          <w:sz w:val="24"/>
          <w:szCs w:val="30"/>
        </w:rPr>
        <w:t>，回顾骈体文的特征</w:t>
      </w:r>
      <w:r w:rsidR="003F3CAF">
        <w:rPr>
          <w:rFonts w:hint="eastAsia"/>
          <w:sz w:val="24"/>
          <w:szCs w:val="30"/>
        </w:rPr>
        <w:t>，</w:t>
      </w:r>
      <w:r>
        <w:rPr>
          <w:rFonts w:hint="eastAsia"/>
          <w:sz w:val="24"/>
          <w:szCs w:val="30"/>
        </w:rPr>
        <w:t>并思考</w:t>
      </w:r>
      <w:r w:rsidR="006B5144">
        <w:rPr>
          <w:rFonts w:hint="eastAsia"/>
          <w:sz w:val="24"/>
          <w:szCs w:val="30"/>
        </w:rPr>
        <w:t>该文体当今的现实意义。</w:t>
      </w:r>
    </w:p>
    <w:p w:rsidR="00AC760A" w:rsidRPr="00121CA3" w:rsidRDefault="006835A0" w:rsidP="006835A0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30"/>
        </w:rPr>
      </w:pPr>
      <w:r w:rsidRPr="00121CA3">
        <w:rPr>
          <w:rFonts w:ascii="宋体" w:eastAsia="宋体" w:hAnsi="宋体" w:hint="eastAsia"/>
          <w:b/>
          <w:sz w:val="28"/>
          <w:szCs w:val="28"/>
        </w:rPr>
        <w:t>课后作业</w:t>
      </w:r>
      <w:r w:rsidRPr="006835A0">
        <w:rPr>
          <w:rFonts w:hint="eastAsia"/>
          <w:sz w:val="30"/>
          <w:szCs w:val="30"/>
        </w:rPr>
        <w:t>：</w:t>
      </w:r>
      <w:r w:rsidRPr="00121CA3">
        <w:rPr>
          <w:rFonts w:hint="eastAsia"/>
          <w:sz w:val="24"/>
          <w:szCs w:val="30"/>
        </w:rPr>
        <w:t>熟读并背诵课文</w:t>
      </w:r>
      <w:r w:rsidRPr="00121CA3">
        <w:rPr>
          <w:sz w:val="24"/>
          <w:szCs w:val="30"/>
        </w:rPr>
        <w:t>2、3自然段。</w:t>
      </w:r>
    </w:p>
    <w:p w:rsidR="006835A0" w:rsidRDefault="006835A0" w:rsidP="006835A0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121CA3">
        <w:rPr>
          <w:rFonts w:ascii="宋体" w:eastAsia="宋体" w:hAnsi="宋体"/>
          <w:b/>
          <w:sz w:val="28"/>
          <w:szCs w:val="28"/>
        </w:rPr>
        <w:t>课后反思</w:t>
      </w:r>
      <w:r>
        <w:rPr>
          <w:rFonts w:hint="eastAsia"/>
          <w:sz w:val="30"/>
          <w:szCs w:val="30"/>
        </w:rPr>
        <w:t>：</w:t>
      </w:r>
      <w:bookmarkStart w:id="0" w:name="_GoBack"/>
      <w:bookmarkEnd w:id="0"/>
    </w:p>
    <w:p w:rsidR="006835A0" w:rsidRPr="00121CA3" w:rsidRDefault="006835A0" w:rsidP="00121CA3">
      <w:pPr>
        <w:ind w:firstLineChars="200" w:firstLine="480"/>
        <w:jc w:val="left"/>
        <w:rPr>
          <w:sz w:val="24"/>
          <w:szCs w:val="30"/>
        </w:rPr>
      </w:pPr>
      <w:r w:rsidRPr="00121CA3">
        <w:rPr>
          <w:sz w:val="24"/>
          <w:szCs w:val="30"/>
        </w:rPr>
        <w:t>课堂导入联系校园</w:t>
      </w:r>
      <w:r w:rsidR="00061C3E" w:rsidRPr="00121CA3">
        <w:rPr>
          <w:rFonts w:hint="eastAsia"/>
          <w:sz w:val="24"/>
          <w:szCs w:val="30"/>
        </w:rPr>
        <w:t>生活</w:t>
      </w:r>
      <w:r w:rsidRPr="00121CA3">
        <w:rPr>
          <w:sz w:val="24"/>
          <w:szCs w:val="30"/>
        </w:rPr>
        <w:t>与</w:t>
      </w:r>
      <w:r w:rsidR="00061C3E" w:rsidRPr="00121CA3">
        <w:rPr>
          <w:sz w:val="24"/>
          <w:szCs w:val="30"/>
        </w:rPr>
        <w:t>已学内容</w:t>
      </w:r>
      <w:r w:rsidRPr="00121CA3">
        <w:rPr>
          <w:rFonts w:hint="eastAsia"/>
          <w:sz w:val="24"/>
          <w:szCs w:val="30"/>
        </w:rPr>
        <w:t>，</w:t>
      </w:r>
      <w:r w:rsidRPr="00121CA3">
        <w:rPr>
          <w:sz w:val="24"/>
          <w:szCs w:val="30"/>
        </w:rPr>
        <w:t>成功</w:t>
      </w:r>
      <w:r w:rsidR="00061C3E" w:rsidRPr="00121CA3">
        <w:rPr>
          <w:rFonts w:hint="eastAsia"/>
          <w:sz w:val="24"/>
          <w:szCs w:val="30"/>
        </w:rPr>
        <w:t>地</w:t>
      </w:r>
      <w:r w:rsidRPr="00121CA3">
        <w:rPr>
          <w:sz w:val="24"/>
          <w:szCs w:val="30"/>
        </w:rPr>
        <w:t>拉近了学生与课文的距离</w:t>
      </w:r>
      <w:r w:rsidR="00061C3E" w:rsidRPr="00121CA3">
        <w:rPr>
          <w:rFonts w:hint="eastAsia"/>
          <w:sz w:val="24"/>
          <w:szCs w:val="30"/>
        </w:rPr>
        <w:t>，</w:t>
      </w:r>
      <w:r w:rsidR="00061C3E" w:rsidRPr="00121CA3">
        <w:rPr>
          <w:sz w:val="24"/>
          <w:szCs w:val="30"/>
        </w:rPr>
        <w:t>激起</w:t>
      </w:r>
      <w:r w:rsidR="00716FE1" w:rsidRPr="00121CA3">
        <w:rPr>
          <w:rFonts w:hint="eastAsia"/>
          <w:sz w:val="24"/>
          <w:szCs w:val="30"/>
        </w:rPr>
        <w:t>了</w:t>
      </w:r>
      <w:r w:rsidR="00061C3E" w:rsidRPr="00121CA3">
        <w:rPr>
          <w:sz w:val="24"/>
          <w:szCs w:val="30"/>
        </w:rPr>
        <w:t>大家的学习兴趣</w:t>
      </w:r>
      <w:r w:rsidR="00061C3E" w:rsidRPr="00121CA3">
        <w:rPr>
          <w:rFonts w:hint="eastAsia"/>
          <w:sz w:val="24"/>
          <w:szCs w:val="30"/>
        </w:rPr>
        <w:t>。</w:t>
      </w:r>
      <w:r w:rsidR="00AF322E" w:rsidRPr="00121CA3">
        <w:rPr>
          <w:rFonts w:hint="eastAsia"/>
          <w:sz w:val="24"/>
          <w:szCs w:val="30"/>
        </w:rPr>
        <w:t>教学过程中紧扣“骈体文”的文体特点，脉络清晰，整个过程比较流畅。但是学生对古人宴会惯有的恭维、客套之</w:t>
      </w:r>
      <w:proofErr w:type="gramStart"/>
      <w:r w:rsidR="00AF322E" w:rsidRPr="00121CA3">
        <w:rPr>
          <w:rFonts w:hint="eastAsia"/>
          <w:sz w:val="24"/>
          <w:szCs w:val="30"/>
        </w:rPr>
        <w:t>辞较为</w:t>
      </w:r>
      <w:proofErr w:type="gramEnd"/>
      <w:r w:rsidR="00AF322E" w:rsidRPr="00121CA3">
        <w:rPr>
          <w:rFonts w:hint="eastAsia"/>
          <w:sz w:val="24"/>
          <w:szCs w:val="30"/>
        </w:rPr>
        <w:t>陌生，理解时困难较大，大多是教师自己在讲解。</w:t>
      </w:r>
      <w:proofErr w:type="gramStart"/>
      <w:r w:rsidR="00AF322E" w:rsidRPr="00121CA3">
        <w:rPr>
          <w:rFonts w:hint="eastAsia"/>
          <w:sz w:val="24"/>
          <w:szCs w:val="30"/>
        </w:rPr>
        <w:t>还需想更好</w:t>
      </w:r>
      <w:proofErr w:type="gramEnd"/>
      <w:r w:rsidR="00AF322E" w:rsidRPr="00121CA3">
        <w:rPr>
          <w:rFonts w:hint="eastAsia"/>
          <w:sz w:val="24"/>
          <w:szCs w:val="30"/>
        </w:rPr>
        <w:t>的办法，拉近学生与文本之间的距离。</w:t>
      </w:r>
      <w:r w:rsidR="004209F0">
        <w:rPr>
          <w:rFonts w:hint="eastAsia"/>
          <w:sz w:val="24"/>
          <w:szCs w:val="30"/>
        </w:rPr>
        <w:t>对文章写景句子的分析鉴赏，不够充分，老师应更加注重示范引导。学生对王勃所表达的</w:t>
      </w:r>
      <w:r w:rsidR="004209F0" w:rsidRPr="004209F0">
        <w:rPr>
          <w:rFonts w:hint="eastAsia"/>
          <w:sz w:val="24"/>
          <w:szCs w:val="30"/>
        </w:rPr>
        <w:t>“穷且益坚”</w:t>
      </w:r>
      <w:r w:rsidR="004209F0">
        <w:rPr>
          <w:rFonts w:hint="eastAsia"/>
          <w:sz w:val="24"/>
          <w:szCs w:val="30"/>
        </w:rPr>
        <w:t>处世精神，能较好把握。鉴于这一部分所用典故太多，老师一一讲解，难免就变成了灌输，因而需要充分发挥学生的主动性，引导其自主探究典故所蕴含的意味。</w:t>
      </w:r>
    </w:p>
    <w:p w:rsidR="006835A0" w:rsidRPr="00716FE1" w:rsidRDefault="006835A0" w:rsidP="006835A0">
      <w:pPr>
        <w:pStyle w:val="a3"/>
        <w:ind w:left="420" w:firstLineChars="0" w:firstLine="0"/>
        <w:jc w:val="left"/>
        <w:rPr>
          <w:sz w:val="30"/>
          <w:szCs w:val="30"/>
        </w:rPr>
      </w:pPr>
    </w:p>
    <w:p w:rsidR="00AC760A" w:rsidRPr="006D0CD0" w:rsidRDefault="00AC760A" w:rsidP="00AC760A">
      <w:pPr>
        <w:pStyle w:val="a3"/>
        <w:ind w:left="420" w:firstLineChars="0" w:firstLine="0"/>
        <w:jc w:val="left"/>
        <w:rPr>
          <w:sz w:val="30"/>
          <w:szCs w:val="30"/>
        </w:rPr>
      </w:pPr>
    </w:p>
    <w:sectPr w:rsidR="00AC760A" w:rsidRPr="006D0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62BB"/>
    <w:multiLevelType w:val="hybridMultilevel"/>
    <w:tmpl w:val="CAE093CA"/>
    <w:lvl w:ilvl="0" w:tplc="F3E64C4E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/>
        <w:sz w:val="28"/>
        <w:szCs w:val="28"/>
        <w:lang w:val="en-US"/>
      </w:rPr>
    </w:lvl>
    <w:lvl w:ilvl="1" w:tplc="FEE4368C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24646752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73345"/>
    <w:multiLevelType w:val="hybridMultilevel"/>
    <w:tmpl w:val="7AAC8710"/>
    <w:lvl w:ilvl="0" w:tplc="0D98D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9E0260"/>
    <w:multiLevelType w:val="hybridMultilevel"/>
    <w:tmpl w:val="5270069C"/>
    <w:lvl w:ilvl="0" w:tplc="03D8D39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5107DC"/>
    <w:multiLevelType w:val="hybridMultilevel"/>
    <w:tmpl w:val="3A74CA68"/>
    <w:lvl w:ilvl="0" w:tplc="22289DE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0A"/>
    <w:rsid w:val="00055E52"/>
    <w:rsid w:val="00061C3E"/>
    <w:rsid w:val="000F250A"/>
    <w:rsid w:val="001102FA"/>
    <w:rsid w:val="00121CA3"/>
    <w:rsid w:val="001404F9"/>
    <w:rsid w:val="00154262"/>
    <w:rsid w:val="00166D7E"/>
    <w:rsid w:val="00184FF9"/>
    <w:rsid w:val="001E1902"/>
    <w:rsid w:val="00221EA0"/>
    <w:rsid w:val="00280135"/>
    <w:rsid w:val="002D58BF"/>
    <w:rsid w:val="003321A4"/>
    <w:rsid w:val="003634BA"/>
    <w:rsid w:val="00364784"/>
    <w:rsid w:val="003B73ED"/>
    <w:rsid w:val="003F3CAF"/>
    <w:rsid w:val="004209F0"/>
    <w:rsid w:val="00457A39"/>
    <w:rsid w:val="00480FFD"/>
    <w:rsid w:val="00485EDF"/>
    <w:rsid w:val="004F49E8"/>
    <w:rsid w:val="005506B4"/>
    <w:rsid w:val="00593F55"/>
    <w:rsid w:val="005A55EA"/>
    <w:rsid w:val="00653DD9"/>
    <w:rsid w:val="00666F67"/>
    <w:rsid w:val="006835A0"/>
    <w:rsid w:val="006B5144"/>
    <w:rsid w:val="006D0CD0"/>
    <w:rsid w:val="006E2D29"/>
    <w:rsid w:val="00716FE1"/>
    <w:rsid w:val="00792124"/>
    <w:rsid w:val="007A3803"/>
    <w:rsid w:val="007F5ACF"/>
    <w:rsid w:val="00880B41"/>
    <w:rsid w:val="00986F67"/>
    <w:rsid w:val="009874E4"/>
    <w:rsid w:val="009C56F9"/>
    <w:rsid w:val="009F6185"/>
    <w:rsid w:val="009F7485"/>
    <w:rsid w:val="009F75B2"/>
    <w:rsid w:val="00A03E4C"/>
    <w:rsid w:val="00A209CD"/>
    <w:rsid w:val="00A3147E"/>
    <w:rsid w:val="00AC760A"/>
    <w:rsid w:val="00AF322E"/>
    <w:rsid w:val="00BD2395"/>
    <w:rsid w:val="00BF1C31"/>
    <w:rsid w:val="00C5278E"/>
    <w:rsid w:val="00D2780C"/>
    <w:rsid w:val="00D33E74"/>
    <w:rsid w:val="00D7465B"/>
    <w:rsid w:val="00D86909"/>
    <w:rsid w:val="00DA08E6"/>
    <w:rsid w:val="00DA52E4"/>
    <w:rsid w:val="00DB4ABE"/>
    <w:rsid w:val="00DC5063"/>
    <w:rsid w:val="00E02910"/>
    <w:rsid w:val="00E04DAF"/>
    <w:rsid w:val="00E12853"/>
    <w:rsid w:val="00EE03B6"/>
    <w:rsid w:val="00F20B2F"/>
    <w:rsid w:val="00F50C46"/>
    <w:rsid w:val="00F52534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68672-A31A-402D-80ED-D76C312C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6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huanglun</cp:lastModifiedBy>
  <cp:revision>45</cp:revision>
  <dcterms:created xsi:type="dcterms:W3CDTF">2017-09-24T14:10:00Z</dcterms:created>
  <dcterms:modified xsi:type="dcterms:W3CDTF">2017-11-09T12:24:00Z</dcterms:modified>
</cp:coreProperties>
</file>