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44"/>
        </w:rPr>
      </w:pPr>
    </w:p>
    <w:p>
      <w:pPr>
        <w:bidi w:val="0"/>
        <w:ind w:firstLine="441" w:firstLineChars="0"/>
        <w:jc w:val="center"/>
        <w:rPr>
          <w:rFonts w:hint="eastAsia" w:cstheme="minorBidi"/>
          <w:kern w:val="2"/>
          <w:sz w:val="36"/>
          <w:szCs w:val="44"/>
          <w:lang w:val="en-US" w:eastAsia="zh-CN" w:bidi="ar-SA"/>
        </w:rPr>
      </w:pPr>
      <w:r>
        <w:rPr>
          <w:rFonts w:hint="eastAsia" w:cstheme="minorBidi"/>
          <w:kern w:val="2"/>
          <w:sz w:val="36"/>
          <w:szCs w:val="44"/>
          <w:lang w:val="en-US" w:eastAsia="zh-CN" w:bidi="ar-SA"/>
        </w:rPr>
        <w:t>高三寒假练习第四练习</w:t>
      </w:r>
    </w:p>
    <w:p>
      <w:pPr>
        <w:spacing w:line="533" w:lineRule="atLeast"/>
        <w:jc w:val="center"/>
        <w:rPr>
          <w:sz w:val="18"/>
          <w:szCs w:val="21"/>
        </w:rPr>
      </w:pPr>
      <w:r>
        <w:rPr>
          <w:rFonts w:ascii="方正准圆_GBK" w:hAnsi="方正准圆_GBK"/>
          <w:sz w:val="36"/>
          <w:szCs w:val="21"/>
        </w:rPr>
        <w:t>(</w:t>
      </w:r>
      <w:r>
        <w:rPr>
          <w:rFonts w:hint="default" w:eastAsia="方正准圆_GBK"/>
          <w:sz w:val="36"/>
          <w:szCs w:val="21"/>
        </w:rPr>
        <w:t>一</w:t>
      </w:r>
      <w:r>
        <w:rPr>
          <w:rFonts w:ascii="方正准圆_GBK" w:hAnsi="方正准圆_GBK"/>
          <w:sz w:val="36"/>
          <w:szCs w:val="21"/>
        </w:rPr>
        <w:t>)</w:t>
      </w:r>
      <w:r>
        <w:rPr>
          <w:rFonts w:hint="default" w:eastAsia="方正准圆_GBK"/>
          <w:sz w:val="36"/>
          <w:szCs w:val="21"/>
        </w:rPr>
        <w:t>本质型选择题</w:t>
      </w:r>
    </w:p>
    <w:p>
      <w:pPr>
        <w:spacing w:line="353" w:lineRule="exact"/>
      </w:pPr>
      <w:r>
        <w:rPr>
          <w:rFonts w:ascii="NEU-H5-S92" w:hAnsi="NEU-H5-S92"/>
          <w:sz w:val="24"/>
        </w:rPr>
        <w:t>1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韩非子在《五蠹》中把以往的历史时期划分为上古、中世、当今三个阶段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说“上古竞于道德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中世逐于智谋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当今争于气力”。这实际上表明韩非子</w:t>
      </w:r>
    </w:p>
    <w:p>
      <w:pPr>
        <w:spacing w:line="323" w:lineRule="exact"/>
      </w:pPr>
      <w:r>
        <w:rPr>
          <w:rFonts w:ascii="NEU-BZ-S92" w:hAnsi="NEU-BZ-S92"/>
        </w:rPr>
        <w:t>　　　</w:t>
      </w:r>
      <w:r>
        <w:rPr>
          <w:rFonts w:hint="default" w:eastAsia="方正书宋_GBK"/>
        </w:rPr>
        <w:t xml:space="preserve"> </w:t>
      </w:r>
      <w:r>
        <w:rPr>
          <w:rFonts w:ascii="NEU-BZ-S92" w:hAnsi="NEU-BZ-S92"/>
        </w:rPr>
        <w:t>　　　　　　　　　　</w:t>
      </w:r>
      <w:r>
        <w:rPr>
          <w:rFonts w:hint="default" w:eastAsia="方正书宋_GBK"/>
        </w:rPr>
        <w:t xml:space="preserve"> </w:t>
      </w:r>
      <w:r>
        <w:rPr>
          <w:rFonts w:ascii="NEU-BZ-S92" w:hAnsi="NEU-BZ-S92"/>
        </w:rPr>
        <w:t>　　　　　　　　　　</w:t>
      </w:r>
      <w:r>
        <w:rPr>
          <w:rFonts w:hint="default" w:eastAsia="方正书宋_GBK"/>
        </w:rPr>
        <w:t xml:space="preserve"> </w:t>
      </w:r>
      <w:r>
        <w:rPr>
          <w:rFonts w:ascii="NEU-BZ-S92" w:hAnsi="NEU-BZ-S92"/>
        </w:rPr>
        <w:t>　　　　　　　</w:t>
      </w:r>
    </w:p>
    <w:p>
      <w:pPr>
        <w:spacing w:line="323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认识到专制的必要性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要求继承历史传统</w:t>
      </w:r>
    </w:p>
    <w:p>
      <w:pPr>
        <w:spacing w:line="323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要求国策与时俱进</w:t>
      </w:r>
      <w:r>
        <w:rPr>
          <w:rFonts w:hint="eastAsia" w:eastAsia="方正书宋_GBK"/>
          <w:lang w:val="en-US" w:eastAsia="zh-CN"/>
        </w:rPr>
        <w:t xml:space="preserve">  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抨击社会礼崩乐坏</w:t>
      </w:r>
    </w:p>
    <w:p>
      <w:pPr>
        <w:spacing w:line="293" w:lineRule="exact"/>
        <w:ind w:firstLineChars="200"/>
        <w:rPr>
          <w:rFonts w:hint="eastAsia" w:eastAsiaTheme="minorEastAsia"/>
          <w:lang w:eastAsia="zh-CN"/>
        </w:rPr>
      </w:pPr>
      <w:r>
        <w:rPr>
          <w:rFonts w:hint="eastAsia" w:eastAsia="方正黑体_GBK"/>
          <w:sz w:val="18"/>
          <w:lang w:val="en-US" w:eastAsia="zh-CN"/>
        </w:rPr>
        <w:t xml:space="preserve"> </w:t>
      </w:r>
    </w:p>
    <w:p>
      <w:pPr>
        <w:spacing w:line="353" w:lineRule="exact"/>
      </w:pPr>
      <w:r>
        <w:rPr>
          <w:rFonts w:ascii="NEU-H5-S92" w:hAnsi="NEU-H5-S92"/>
          <w:sz w:val="24"/>
        </w:rPr>
        <w:t>2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我国古代的土地制度经历了从西周的井田制、春秋战国时期的受田制、北魏的均田制到后来宋代的租佃制不同的发展形态。这说明</w:t>
      </w:r>
    </w:p>
    <w:p>
      <w:pPr>
        <w:spacing w:line="323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土地制度具有很强的时代性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土地由国有到私有化的演变</w:t>
      </w:r>
    </w:p>
    <w:p>
      <w:pPr>
        <w:spacing w:line="323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土地兼并的状况越来越严重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耕作方式由个体到群体发展</w:t>
      </w:r>
    </w:p>
    <w:p>
      <w:pPr>
        <w:spacing w:line="353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3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宋代著名山水画家郭熙、范宽等人在绘画创作时重视对岩石的质地进行研究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同时对水的波纹、树叶的构成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甚至季节的变化都加以仔细观察分析。这表明宋代</w:t>
      </w:r>
    </w:p>
    <w:p>
      <w:pPr>
        <w:spacing w:line="323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艺术创作出现世俗化倾向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近代自然科学开始萌芽</w:t>
      </w:r>
    </w:p>
    <w:p>
      <w:pPr>
        <w:spacing w:line="323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程朱理学影响绘画创作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商品经济获得空前发展</w:t>
      </w:r>
    </w:p>
    <w:p>
      <w:pPr>
        <w:spacing w:line="353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4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有学者对“忠观念”在官修史书中出现的频次情况进行统计后发现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在汉代纂修的史书中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“忠观念”所占的比例为</w:t>
      </w:r>
      <w:r>
        <w:rPr>
          <w:rFonts w:ascii="NEU-BZ-S92" w:hAnsi="NEU-BZ-S92"/>
        </w:rPr>
        <w:t>7.97%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宋代为</w:t>
      </w:r>
      <w:r>
        <w:rPr>
          <w:rFonts w:ascii="NEU-BZ-S92" w:hAnsi="NEU-BZ-S92"/>
        </w:rPr>
        <w:t>15.89%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清代所修的《明史》中比例为</w:t>
      </w:r>
      <w:r>
        <w:rPr>
          <w:rFonts w:ascii="NEU-BZ-S92" w:hAnsi="NEU-BZ-S92"/>
        </w:rPr>
        <w:t>22.71%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越往后世“忠观念”出现的频次越高。这从本质上反映出</w:t>
      </w:r>
    </w:p>
    <w:p>
      <w:pPr>
        <w:spacing w:line="323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史学观念日益僵化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思想观念逐步趋同</w:t>
      </w:r>
    </w:p>
    <w:p>
      <w:pPr>
        <w:spacing w:line="323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中央集权制度完善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专制主义日益强化</w:t>
      </w:r>
    </w:p>
    <w:p>
      <w:pPr>
        <w:spacing w:line="353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5</w:t>
      </w:r>
      <w:r>
        <w:rPr>
          <w:rFonts w:ascii="NEU-BZ-S92" w:hAnsi="NEU-BZ-S92"/>
          <w:sz w:val="24"/>
        </w:rPr>
        <w:t>.</w:t>
      </w:r>
      <w:r>
        <w:rPr>
          <w:rFonts w:ascii="NEU-BZ-S92" w:hAnsi="NEU-BZ-S92"/>
        </w:rPr>
        <w:t>1912</w:t>
      </w:r>
      <w:r>
        <w:rPr>
          <w:rFonts w:hint="default" w:eastAsia="方正书宋_GBK"/>
        </w:rPr>
        <w:t>年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中华民国临时政府成立后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颁布了一系列除旧布新的法令。如严禁贩卖人口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废除奴婢卖身契约和一切主仆名分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宣布赋予妇女具有同男子平等的权利</w:t>
      </w:r>
      <w:r>
        <w:rPr>
          <w:rFonts w:ascii="方正书宋_GBK" w:hAnsi="方正书宋_GBK"/>
        </w:rPr>
        <w:t>;</w:t>
      </w:r>
      <w:r>
        <w:rPr>
          <w:rFonts w:hint="default" w:eastAsia="方正书宋_GBK"/>
        </w:rPr>
        <w:t>取消官场中“大人”“老爷”的称呼</w:t>
      </w:r>
      <w:r>
        <w:rPr>
          <w:rFonts w:ascii="方正书宋_GBK" w:hAnsi="方正书宋_GBK"/>
        </w:rPr>
        <w:t>;</w:t>
      </w:r>
      <w:r>
        <w:rPr>
          <w:rFonts w:hint="default" w:eastAsia="方正书宋_GBK"/>
        </w:rPr>
        <w:t>禁止缠足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废止跪拜礼节</w:t>
      </w:r>
      <w:r>
        <w:rPr>
          <w:rFonts w:ascii="方正书宋_GBK" w:hAnsi="方正书宋_GBK"/>
        </w:rPr>
        <w:t>;</w:t>
      </w:r>
      <w:r>
        <w:rPr>
          <w:rFonts w:hint="default" w:eastAsia="方正书宋_GBK"/>
        </w:rPr>
        <w:t>禁止在学校祭礼读经</w:t>
      </w:r>
      <w:r>
        <w:rPr>
          <w:rFonts w:ascii="方正书宋_GBK" w:hAnsi="方正书宋_GBK"/>
        </w:rPr>
        <w:t>;</w:t>
      </w:r>
      <w:r>
        <w:rPr>
          <w:rFonts w:hint="default" w:eastAsia="方正书宋_GBK"/>
        </w:rPr>
        <w:t>兴办实业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鼓励发展工商业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奖励华侨投资。这些法令</w:t>
      </w:r>
    </w:p>
    <w:p>
      <w:pPr>
        <w:spacing w:line="353" w:lineRule="exact"/>
      </w:pPr>
      <w:r>
        <w:rPr>
          <w:rFonts w:hint="eastAsia" w:ascii="NEU-BZ-S92" w:hAnsi="NEU-BZ-S92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6</w:t>
      </w:r>
      <w:r>
        <w:rPr>
          <w:rFonts w:ascii="NEU-BZ-S92" w:hAnsi="NEU-BZ-S92"/>
          <w:sz w:val="24"/>
        </w:rPr>
        <w:t>.</w:t>
      </w:r>
      <w:r>
        <w:rPr>
          <w:rFonts w:ascii="NEU-BZ-S92" w:hAnsi="NEU-BZ-S92"/>
        </w:rPr>
        <w:t>1934</w:t>
      </w:r>
      <w:r>
        <w:rPr>
          <w:rFonts w:hint="default" w:eastAsia="方正书宋_GBK"/>
        </w:rPr>
        <w:t>年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有人在描述苏维埃革命根据地的变化时指出</w:t>
      </w:r>
      <w:r>
        <w:rPr>
          <w:rFonts w:ascii="方正书宋_GBK" w:hAnsi="方正书宋_GBK"/>
        </w:rPr>
        <w:t>:</w:t>
      </w:r>
      <w:r>
        <w:rPr>
          <w:rFonts w:hint="default" w:eastAsia="方正书宋_GBK"/>
        </w:rPr>
        <w:t>苏维埃根据地出现以前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“农民不知国家为何物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更不知世界上尚有其他国家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今则知之</w:t>
      </w:r>
      <w:r>
        <w:rPr>
          <w:rFonts w:ascii="方正书宋_GBK" w:hAnsi="方正书宋_GBK"/>
        </w:rPr>
        <w:t>;</w:t>
      </w:r>
      <w:r>
        <w:rPr>
          <w:rFonts w:hint="default" w:eastAsia="方正书宋_GBK"/>
        </w:rPr>
        <w:t>昔之认为须有皇帝以统治天下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至今则认为人民也可以管理国家</w:t>
      </w:r>
      <w:r>
        <w:rPr>
          <w:rFonts w:ascii="方正书宋_GBK" w:hAnsi="方正书宋_GBK"/>
        </w:rPr>
        <w:t>;</w:t>
      </w:r>
      <w:r>
        <w:rPr>
          <w:rFonts w:hint="default" w:eastAsia="方正书宋_GBK"/>
        </w:rPr>
        <w:t>昔不知开会为何事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今则不但知之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且可选举委员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当主席”。这表明当时</w:t>
      </w:r>
    </w:p>
    <w:p>
      <w:pPr>
        <w:spacing w:line="323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 xml:space="preserve">民主共和已成为有识之士的共同主张 </w:t>
      </w:r>
    </w:p>
    <w:p>
      <w:pPr>
        <w:spacing w:line="323" w:lineRule="exact"/>
      </w:pPr>
      <w:r>
        <w:rPr>
          <w:rFonts w:ascii="NEU-BZ-S92" w:hAnsi="NEU-BZ-S92"/>
        </w:rPr>
        <w:t>B.</w:t>
      </w:r>
      <w:r>
        <w:rPr>
          <w:rFonts w:hint="default" w:eastAsia="方正书宋_GBK"/>
        </w:rPr>
        <w:t>中国共产党开始重视农民在民主革命中的作用</w:t>
      </w:r>
    </w:p>
    <w:p>
      <w:pPr>
        <w:spacing w:line="323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 xml:space="preserve">苏维埃政权有着较为广泛的阶级基础 </w:t>
      </w:r>
    </w:p>
    <w:p>
      <w:pPr>
        <w:spacing w:line="323" w:lineRule="exact"/>
      </w:pPr>
      <w:r>
        <w:rPr>
          <w:rFonts w:ascii="NEU-BZ-S92" w:hAnsi="NEU-BZ-S92"/>
        </w:rPr>
        <w:t>D.</w:t>
      </w:r>
      <w:r>
        <w:rPr>
          <w:rFonts w:hint="default" w:eastAsia="方正书宋_GBK"/>
        </w:rPr>
        <w:t>苏区农民的民族民主意识逐渐提升</w:t>
      </w:r>
    </w:p>
    <w:p>
      <w:pPr>
        <w:spacing w:line="353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7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美国福特政府认为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“对华关系归根结底远不如同莫斯科的关系重要”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而“尼克松已表明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他准备顶住俄国人”。“在福特总统正式访问北京之后没有多久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毛泽东再次邀请尼克松访华。”这表明</w:t>
      </w:r>
    </w:p>
    <w:p>
      <w:pPr>
        <w:spacing w:line="323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冷战影响中国的外交形势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中国外交深陷困境未能突破</w:t>
      </w:r>
    </w:p>
    <w:p>
      <w:pPr>
        <w:spacing w:line="323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尼克松力推中美正式建交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美国联邦政府决策效率低下</w:t>
      </w:r>
    </w:p>
    <w:p>
      <w:pPr>
        <w:spacing w:line="353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8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改革开放初期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私营企业在发展过程中挂靠国有、集体等企业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戴上“红帽子”经营。</w:t>
      </w:r>
      <w:r>
        <w:rPr>
          <w:rFonts w:ascii="NEU-BZ-S92" w:hAnsi="NEU-BZ-S92"/>
        </w:rPr>
        <w:t>20</w:t>
      </w:r>
      <w:r>
        <w:rPr>
          <w:rFonts w:hint="default" w:eastAsia="方正书宋_GBK"/>
        </w:rPr>
        <w:t>世纪</w:t>
      </w:r>
      <w:r>
        <w:rPr>
          <w:rFonts w:ascii="NEU-BZ-S92" w:hAnsi="NEU-BZ-S92"/>
        </w:rPr>
        <w:t>90</w:t>
      </w:r>
      <w:r>
        <w:rPr>
          <w:rFonts w:hint="default" w:eastAsia="方正书宋_GBK"/>
        </w:rPr>
        <w:t>年代中期后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大部分私营企业纷纷主动“摘帽”还原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以其真实面目开展经营。这种“摘帽”现象</w:t>
      </w:r>
    </w:p>
    <w:p>
      <w:pPr>
        <w:spacing w:line="353" w:lineRule="exact"/>
      </w:pPr>
      <w:r>
        <w:rPr>
          <w:rFonts w:hint="eastAsia" w:ascii="NEU-BZ-S92" w:hAnsi="NEU-BZ-S92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9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根据规定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雅典公民个人可以在公民大会上提议修改或废除以往的法律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或提出新的议案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但若这种提议得不到通过的话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则将被起诉为不法行为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提议人要受罚金处分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甚至有生命之虞。这实质上表明雅典</w:t>
      </w:r>
    </w:p>
    <w:p>
      <w:pPr>
        <w:spacing w:line="323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重视男性公民的民主权利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重视法律的稳定和权威</w:t>
      </w:r>
    </w:p>
    <w:p>
      <w:pPr>
        <w:spacing w:line="323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城邦整体利益高于一切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注重依法治理城邦事务</w:t>
      </w:r>
    </w:p>
    <w:p>
      <w:pPr>
        <w:spacing w:line="353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10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英国内阁权力的发展是缓慢的、渐进式和积累式的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而这几乎完全是自然的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并不是按预定的、经审慎拟定的计划进行的。这一现象说明英国</w:t>
      </w:r>
    </w:p>
    <w:p>
      <w:pPr>
        <w:spacing w:line="323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国王作为国家元首却缺乏实权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内阁成员集体负责制尚不成熟</w:t>
      </w:r>
    </w:p>
    <w:p>
      <w:pPr>
        <w:spacing w:line="323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政治保守主义的色彩较为浓厚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政党交替执政难以形成凝聚力</w:t>
      </w:r>
    </w:p>
    <w:p>
      <w:pPr>
        <w:spacing w:line="353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11</w:t>
      </w:r>
      <w:r>
        <w:rPr>
          <w:rFonts w:ascii="NEU-BZ-S92" w:hAnsi="NEU-BZ-S92"/>
          <w:sz w:val="24"/>
        </w:rPr>
        <w:t>.</w:t>
      </w:r>
      <w:r>
        <w:rPr>
          <w:rFonts w:ascii="NEU-BZ-S92" w:hAnsi="NEU-BZ-S92"/>
        </w:rPr>
        <w:t>1934</w:t>
      </w:r>
      <w:r>
        <w:rPr>
          <w:rFonts w:hint="default" w:eastAsia="方正书宋_GBK"/>
        </w:rPr>
        <w:t>年</w:t>
      </w:r>
      <w:r>
        <w:rPr>
          <w:rFonts w:ascii="NEU-BZ-S92" w:hAnsi="NEU-BZ-S92"/>
        </w:rPr>
        <w:t>1</w:t>
      </w:r>
      <w:r>
        <w:rPr>
          <w:rFonts w:hint="default" w:eastAsia="方正书宋_GBK"/>
        </w:rPr>
        <w:t>月</w:t>
      </w:r>
      <w:r>
        <w:rPr>
          <w:rFonts w:ascii="NEU-BZ-S92" w:hAnsi="NEU-BZ-S92"/>
        </w:rPr>
        <w:t>10</w:t>
      </w:r>
      <w:r>
        <w:rPr>
          <w:rFonts w:hint="default" w:eastAsia="方正书宋_GBK"/>
        </w:rPr>
        <w:t>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美国总统罗斯福宣布发行以国家有价证券为担保的</w:t>
      </w:r>
      <w:r>
        <w:rPr>
          <w:rFonts w:ascii="NEU-BZ-S92" w:hAnsi="NEU-BZ-S92"/>
        </w:rPr>
        <w:t>30</w:t>
      </w:r>
      <w:r>
        <w:rPr>
          <w:rFonts w:hint="default" w:eastAsia="方正书宋_GBK"/>
        </w:rPr>
        <w:t>亿美元纸币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并使美元贬值</w:t>
      </w:r>
      <w:r>
        <w:rPr>
          <w:rFonts w:ascii="NEU-BZ-S92" w:hAnsi="NEU-BZ-S92"/>
        </w:rPr>
        <w:t>40.94%</w:t>
      </w:r>
      <w:r>
        <w:rPr>
          <w:rFonts w:hint="default" w:eastAsia="方正书宋_GBK"/>
        </w:rPr>
        <w:t>。进入</w:t>
      </w:r>
      <w:r>
        <w:rPr>
          <w:rFonts w:ascii="NEU-BZ-S92" w:hAnsi="NEU-BZ-S92"/>
        </w:rPr>
        <w:t>20</w:t>
      </w:r>
      <w:r>
        <w:rPr>
          <w:rFonts w:hint="default" w:eastAsia="方正书宋_GBK"/>
        </w:rPr>
        <w:t>世纪</w:t>
      </w:r>
      <w:r>
        <w:rPr>
          <w:rFonts w:ascii="NEU-BZ-S92" w:hAnsi="NEU-BZ-S92"/>
        </w:rPr>
        <w:t>70</w:t>
      </w:r>
      <w:r>
        <w:rPr>
          <w:rFonts w:hint="default" w:eastAsia="方正书宋_GBK"/>
        </w:rPr>
        <w:t>年代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美国经济衰退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美元在全世界泛滥成灾</w:t>
      </w:r>
      <w:r>
        <w:rPr>
          <w:rFonts w:ascii="方正书宋_GBK" w:hAnsi="方正书宋_GBK"/>
        </w:rPr>
        <w:t>,</w:t>
      </w:r>
      <w:r>
        <w:rPr>
          <w:rFonts w:ascii="NEU-BZ-S92" w:hAnsi="NEU-BZ-S92"/>
        </w:rPr>
        <w:t>1971</w:t>
      </w:r>
      <w:r>
        <w:rPr>
          <w:rFonts w:hint="default" w:eastAsia="方正书宋_GBK"/>
        </w:rPr>
        <w:t>年</w:t>
      </w:r>
      <w:r>
        <w:rPr>
          <w:rFonts w:ascii="NEU-BZ-S92" w:hAnsi="NEU-BZ-S92"/>
        </w:rPr>
        <w:t>8</w:t>
      </w:r>
      <w:r>
        <w:rPr>
          <w:rFonts w:hint="default" w:eastAsia="方正书宋_GBK"/>
        </w:rPr>
        <w:t>月</w:t>
      </w:r>
      <w:r>
        <w:rPr>
          <w:rFonts w:ascii="NEU-BZ-S92" w:hAnsi="NEU-BZ-S92"/>
        </w:rPr>
        <w:t>15</w:t>
      </w:r>
      <w:r>
        <w:rPr>
          <w:rFonts w:hint="default" w:eastAsia="方正书宋_GBK"/>
        </w:rPr>
        <w:t>日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美国总统尼克松宣布美元贬值并且停止以美元兑换黄金。美元两度贬值的共同目的是</w:t>
      </w:r>
    </w:p>
    <w:p>
      <w:pPr>
        <w:spacing w:line="323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刺激国内消费市场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维护与黄金的固定比值</w:t>
      </w:r>
    </w:p>
    <w:p>
      <w:pPr>
        <w:spacing w:line="323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开拓国际贸易市场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巩固美国金融霸主地位</w:t>
      </w:r>
    </w:p>
    <w:p>
      <w:pPr>
        <w:spacing w:line="370" w:lineRule="exact"/>
      </w:pPr>
      <w:r>
        <w:rPr>
          <w:rFonts w:hint="eastAsia" w:eastAsia="方正黑体_GBK"/>
          <w:sz w:val="18"/>
          <w:lang w:val="en-US" w:eastAsia="zh-CN"/>
        </w:rPr>
        <w:t xml:space="preserve"> </w:t>
      </w:r>
      <w:r>
        <w:rPr>
          <w:rFonts w:ascii="NEU-H5-S92" w:hAnsi="NEU-H5-S92"/>
          <w:sz w:val="24"/>
        </w:rPr>
        <w:t>12</w:t>
      </w:r>
      <w:r>
        <w:rPr>
          <w:rFonts w:ascii="NEU-BZ-S92" w:hAnsi="NEU-BZ-S92"/>
          <w:sz w:val="24"/>
        </w:rPr>
        <w:t>.</w:t>
      </w:r>
      <w:r>
        <w:rPr>
          <w:rFonts w:hint="default" w:eastAsia="方正书宋_GBK"/>
        </w:rPr>
        <w:t>美国的国家安全顾问布列津斯基说</w:t>
      </w:r>
      <w:r>
        <w:rPr>
          <w:rFonts w:ascii="方正书宋_GBK" w:hAnsi="方正书宋_GBK"/>
        </w:rPr>
        <w:t>:</w:t>
      </w:r>
      <w:r>
        <w:rPr>
          <w:rFonts w:hint="default" w:eastAsia="方正书宋_GBK"/>
        </w:rPr>
        <w:t>“美国体系的大多数内容是在冷战期间出现的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并成为美国遏制全球性对手苏联的努力的一部分。一旦那个对手倒下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而美国成了第一个也是唯一的全球性大国</w:t>
      </w:r>
      <w:r>
        <w:rPr>
          <w:rFonts w:ascii="方正书宋_GBK" w:hAnsi="方正书宋_GBK"/>
        </w:rPr>
        <w:t>,</w:t>
      </w:r>
      <w:r>
        <w:rPr>
          <w:rFonts w:hint="default" w:eastAsia="方正书宋_GBK"/>
        </w:rPr>
        <w:t>美国体系就可以成为现成的东西在全球应用。”布列津斯基意在说明</w:t>
      </w:r>
    </w:p>
    <w:p>
      <w:pPr>
        <w:spacing w:line="340" w:lineRule="exact"/>
      </w:pPr>
      <w:r>
        <w:rPr>
          <w:rFonts w:ascii="NEU-BZ-S92" w:hAnsi="NEU-BZ-S92"/>
        </w:rPr>
        <w:t>A.</w:t>
      </w:r>
      <w:r>
        <w:rPr>
          <w:rFonts w:hint="default" w:eastAsia="方正书宋_GBK"/>
        </w:rPr>
        <w:t>美国具备建立单极世界的能力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B.</w:t>
      </w:r>
      <w:r>
        <w:rPr>
          <w:rFonts w:hint="default" w:eastAsia="方正书宋_GBK"/>
        </w:rPr>
        <w:t>单极世界比两极世界更加稳定</w:t>
      </w:r>
    </w:p>
    <w:p>
      <w:pPr>
        <w:spacing w:line="340" w:lineRule="exact"/>
      </w:pPr>
      <w:r>
        <w:rPr>
          <w:rFonts w:ascii="NEU-BZ-S92" w:hAnsi="NEU-BZ-S92"/>
        </w:rPr>
        <w:t>C.</w:t>
      </w:r>
      <w:r>
        <w:rPr>
          <w:rFonts w:hint="default" w:eastAsia="方正书宋_GBK"/>
        </w:rPr>
        <w:t>世界政治多极化趋势日益明显</w:t>
      </w:r>
      <w:r>
        <w:rPr>
          <w:rFonts w:hint="default" w:eastAsia="方正书宋_GBK"/>
        </w:rPr>
        <w:tab/>
      </w:r>
      <w:r>
        <w:rPr>
          <w:rFonts w:ascii="NEU-BZ-S92" w:hAnsi="NEU-BZ-S92"/>
        </w:rPr>
        <w:t>D.</w:t>
      </w:r>
      <w:r>
        <w:rPr>
          <w:rFonts w:hint="default" w:eastAsia="方正书宋_GBK"/>
        </w:rPr>
        <w:t>世界格局应从整体的角度考虑</w:t>
      </w:r>
    </w:p>
    <w:p>
      <w:pPr>
        <w:bidi w:val="0"/>
        <w:ind w:firstLine="441" w:firstLineChars="0"/>
        <w:jc w:val="center"/>
        <w:rPr>
          <w:rFonts w:hint="eastAsia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="方正黑体_GBK"/>
          <w:sz w:val="18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NEU-BZ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准圆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NEU-H5-S92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90140"/>
    <w:rsid w:val="75E90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="NEU-BZ-S92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2020-02-06T06:38:00Z</dcterms:created>
  <dc:creator>Administrator</dc:creator>
  <cp:lastModifiedBy>Administrator</cp:lastModifiedBy>
  <dcterms:modified xsi:type="dcterms:W3CDTF">2020-02-06T06:42:51Z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